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70C" w:rsidRPr="009F23BA" w:rsidRDefault="0027270C" w:rsidP="00D205C3">
      <w:pPr>
        <w:pStyle w:val="ab"/>
        <w:rPr>
          <w:rFonts w:ascii="Times New Roman" w:hAnsi="Times New Roman" w:cs="Times New Roman"/>
          <w:sz w:val="24"/>
          <w:szCs w:val="24"/>
        </w:rPr>
      </w:pPr>
    </w:p>
    <w:p w:rsidR="0027270C" w:rsidRPr="009F23BA" w:rsidRDefault="0027270C" w:rsidP="0027270C">
      <w:pPr>
        <w:jc w:val="center"/>
        <w:rPr>
          <w:b/>
        </w:rPr>
      </w:pPr>
      <w:r w:rsidRPr="009F23BA">
        <w:rPr>
          <w:b/>
        </w:rPr>
        <w:t>Московский Государственный Университет Экономики, Статистики и Информатики</w:t>
      </w:r>
    </w:p>
    <w:p w:rsidR="0027270C" w:rsidRPr="009F23BA" w:rsidRDefault="0027270C" w:rsidP="0027270C">
      <w:pPr>
        <w:jc w:val="center"/>
        <w:rPr>
          <w:b/>
        </w:rPr>
      </w:pPr>
      <w:r w:rsidRPr="009F23BA">
        <w:rPr>
          <w:b/>
        </w:rPr>
        <w:t>(МЭСИ)</w:t>
      </w:r>
    </w:p>
    <w:p w:rsidR="0027270C" w:rsidRPr="009F23BA" w:rsidRDefault="0027270C" w:rsidP="0027270C">
      <w:pPr>
        <w:ind w:left="-180"/>
        <w:rPr>
          <w:i/>
        </w:rPr>
      </w:pPr>
    </w:p>
    <w:p w:rsidR="0027270C" w:rsidRPr="009F23BA" w:rsidRDefault="0027270C" w:rsidP="0027270C">
      <w:pPr>
        <w:ind w:left="-180"/>
        <w:rPr>
          <w:i/>
        </w:rPr>
      </w:pPr>
    </w:p>
    <w:p w:rsidR="0027270C" w:rsidRPr="009F23BA" w:rsidRDefault="0027270C" w:rsidP="0027270C">
      <w:pPr>
        <w:ind w:left="-180"/>
        <w:rPr>
          <w:i/>
        </w:rPr>
      </w:pPr>
    </w:p>
    <w:p w:rsidR="0027270C" w:rsidRPr="009F23BA" w:rsidRDefault="0027270C" w:rsidP="0027270C">
      <w:pPr>
        <w:ind w:left="-180"/>
        <w:rPr>
          <w:i/>
        </w:rPr>
      </w:pPr>
    </w:p>
    <w:p w:rsidR="0027270C" w:rsidRPr="009F23BA" w:rsidRDefault="0027270C" w:rsidP="0027270C">
      <w:pPr>
        <w:ind w:left="-180"/>
        <w:rPr>
          <w:i/>
        </w:rPr>
      </w:pPr>
    </w:p>
    <w:p w:rsidR="0027270C" w:rsidRPr="009F23BA" w:rsidRDefault="0027270C" w:rsidP="0027270C">
      <w:pPr>
        <w:ind w:left="-180"/>
        <w:rPr>
          <w:i/>
        </w:rPr>
      </w:pPr>
    </w:p>
    <w:p w:rsidR="0027270C" w:rsidRPr="009F23BA" w:rsidRDefault="0027270C" w:rsidP="0027270C">
      <w:pPr>
        <w:tabs>
          <w:tab w:val="left" w:pos="2975"/>
        </w:tabs>
        <w:jc w:val="center"/>
      </w:pPr>
    </w:p>
    <w:p w:rsidR="0027270C" w:rsidRPr="009F23BA" w:rsidRDefault="0027270C" w:rsidP="0027270C">
      <w:pPr>
        <w:tabs>
          <w:tab w:val="left" w:pos="2975"/>
        </w:tabs>
        <w:jc w:val="center"/>
      </w:pPr>
    </w:p>
    <w:p w:rsidR="0027270C" w:rsidRPr="009F23BA" w:rsidRDefault="0027270C" w:rsidP="0027270C">
      <w:pPr>
        <w:tabs>
          <w:tab w:val="left" w:pos="2975"/>
        </w:tabs>
        <w:jc w:val="center"/>
      </w:pPr>
      <w:r w:rsidRPr="009F23BA">
        <w:t>Реферат</w:t>
      </w:r>
    </w:p>
    <w:p w:rsidR="0027270C" w:rsidRPr="009F23BA" w:rsidRDefault="0027270C" w:rsidP="0027270C">
      <w:pPr>
        <w:tabs>
          <w:tab w:val="left" w:pos="2975"/>
        </w:tabs>
        <w:jc w:val="center"/>
      </w:pPr>
      <w:r w:rsidRPr="009F23BA">
        <w:t>По Теории Систем и Системному Анализу.</w:t>
      </w:r>
    </w:p>
    <w:p w:rsidR="0027270C" w:rsidRPr="009F23BA" w:rsidRDefault="0027270C" w:rsidP="0027270C">
      <w:pPr>
        <w:tabs>
          <w:tab w:val="left" w:pos="2975"/>
        </w:tabs>
        <w:jc w:val="center"/>
      </w:pPr>
    </w:p>
    <w:p w:rsidR="0027270C" w:rsidRPr="009F23BA" w:rsidRDefault="0027270C" w:rsidP="0027270C">
      <w:pPr>
        <w:tabs>
          <w:tab w:val="left" w:pos="2975"/>
        </w:tabs>
        <w:jc w:val="center"/>
        <w:rPr>
          <w:i/>
        </w:rPr>
      </w:pPr>
      <w:r w:rsidRPr="009F23BA">
        <w:rPr>
          <w:i/>
        </w:rPr>
        <w:t xml:space="preserve">«Математические методы  </w:t>
      </w:r>
      <w:r w:rsidR="009F23BA">
        <w:rPr>
          <w:i/>
        </w:rPr>
        <w:t>в функциональном</w:t>
      </w:r>
      <w:r w:rsidRPr="009F23BA">
        <w:rPr>
          <w:i/>
        </w:rPr>
        <w:t xml:space="preserve"> моделировани</w:t>
      </w:r>
      <w:r w:rsidR="009F23BA">
        <w:rPr>
          <w:i/>
        </w:rPr>
        <w:t>и</w:t>
      </w:r>
      <w:r w:rsidRPr="009F23BA">
        <w:rPr>
          <w:i/>
        </w:rPr>
        <w:t>»</w:t>
      </w:r>
    </w:p>
    <w:p w:rsidR="0027270C" w:rsidRPr="009F23BA" w:rsidRDefault="0027270C" w:rsidP="0027270C">
      <w:pPr>
        <w:tabs>
          <w:tab w:val="left" w:pos="2975"/>
        </w:tabs>
      </w:pPr>
    </w:p>
    <w:p w:rsidR="0027270C" w:rsidRPr="009F23BA" w:rsidRDefault="0027270C" w:rsidP="0027270C">
      <w:pPr>
        <w:tabs>
          <w:tab w:val="left" w:pos="2975"/>
        </w:tabs>
      </w:pPr>
    </w:p>
    <w:p w:rsidR="0027270C" w:rsidRPr="009F23BA" w:rsidRDefault="0027270C" w:rsidP="0027270C">
      <w:pPr>
        <w:tabs>
          <w:tab w:val="left" w:pos="2975"/>
        </w:tabs>
      </w:pPr>
    </w:p>
    <w:p w:rsidR="0027270C" w:rsidRPr="009F23BA" w:rsidRDefault="0027270C" w:rsidP="0027270C">
      <w:pPr>
        <w:tabs>
          <w:tab w:val="left" w:pos="2975"/>
        </w:tabs>
      </w:pPr>
    </w:p>
    <w:p w:rsidR="0027270C" w:rsidRPr="009F23BA" w:rsidRDefault="0027270C" w:rsidP="0027270C">
      <w:pPr>
        <w:tabs>
          <w:tab w:val="left" w:pos="2975"/>
        </w:tabs>
      </w:pPr>
    </w:p>
    <w:p w:rsidR="0027270C" w:rsidRPr="009F23BA" w:rsidRDefault="0027270C" w:rsidP="0027270C">
      <w:pPr>
        <w:tabs>
          <w:tab w:val="left" w:pos="5638"/>
        </w:tabs>
      </w:pPr>
    </w:p>
    <w:p w:rsidR="0027270C" w:rsidRPr="009F23BA" w:rsidRDefault="0027270C" w:rsidP="0027270C">
      <w:pPr>
        <w:tabs>
          <w:tab w:val="left" w:pos="5638"/>
        </w:tabs>
        <w:jc w:val="right"/>
      </w:pPr>
    </w:p>
    <w:p w:rsidR="0027270C" w:rsidRPr="009F23BA" w:rsidRDefault="0027270C" w:rsidP="0027270C">
      <w:pPr>
        <w:tabs>
          <w:tab w:val="left" w:pos="5638"/>
        </w:tabs>
        <w:jc w:val="right"/>
      </w:pPr>
    </w:p>
    <w:p w:rsidR="0027270C" w:rsidRPr="009F23BA" w:rsidRDefault="009F23BA" w:rsidP="0027270C">
      <w:pPr>
        <w:tabs>
          <w:tab w:val="left" w:pos="5638"/>
        </w:tabs>
        <w:jc w:val="right"/>
      </w:pPr>
      <w:r>
        <w:t>Выполнили: студенты ДЭК-302</w:t>
      </w:r>
    </w:p>
    <w:p w:rsidR="0027270C" w:rsidRDefault="009F23BA" w:rsidP="0027270C">
      <w:pPr>
        <w:tabs>
          <w:tab w:val="left" w:pos="5638"/>
        </w:tabs>
        <w:jc w:val="right"/>
      </w:pPr>
      <w:proofErr w:type="spellStart"/>
      <w:r>
        <w:t>Ивасько</w:t>
      </w:r>
      <w:proofErr w:type="spellEnd"/>
      <w:r>
        <w:t xml:space="preserve"> А.О.</w:t>
      </w:r>
    </w:p>
    <w:p w:rsidR="009F23BA" w:rsidRPr="009F23BA" w:rsidRDefault="009F23BA" w:rsidP="0027270C">
      <w:pPr>
        <w:tabs>
          <w:tab w:val="left" w:pos="5638"/>
        </w:tabs>
        <w:jc w:val="right"/>
      </w:pPr>
      <w:r>
        <w:t>Прокофьев В.Ю.</w:t>
      </w:r>
    </w:p>
    <w:p w:rsidR="0027270C" w:rsidRPr="009F23BA" w:rsidRDefault="0027270C" w:rsidP="0027270C">
      <w:pPr>
        <w:tabs>
          <w:tab w:val="left" w:pos="5638"/>
        </w:tabs>
        <w:jc w:val="right"/>
      </w:pPr>
      <w:r w:rsidRPr="009F23BA">
        <w:t xml:space="preserve">                                                            Проверила: </w:t>
      </w:r>
      <w:proofErr w:type="spellStart"/>
      <w:r w:rsidRPr="009F23BA">
        <w:t>Данелян</w:t>
      </w:r>
      <w:proofErr w:type="spellEnd"/>
      <w:r w:rsidRPr="009F23BA">
        <w:t xml:space="preserve"> Т.Я.</w:t>
      </w:r>
    </w:p>
    <w:p w:rsidR="0027270C" w:rsidRPr="009F23BA" w:rsidRDefault="0027270C" w:rsidP="0027270C">
      <w:pPr>
        <w:tabs>
          <w:tab w:val="left" w:pos="5638"/>
        </w:tabs>
        <w:jc w:val="right"/>
      </w:pPr>
    </w:p>
    <w:p w:rsidR="0027270C" w:rsidRPr="009F23BA" w:rsidRDefault="0027270C" w:rsidP="0027270C">
      <w:pPr>
        <w:tabs>
          <w:tab w:val="left" w:pos="5638"/>
        </w:tabs>
        <w:jc w:val="right"/>
      </w:pPr>
    </w:p>
    <w:p w:rsidR="0027270C" w:rsidRPr="009F23BA" w:rsidRDefault="0027270C" w:rsidP="0027270C">
      <w:pPr>
        <w:tabs>
          <w:tab w:val="left" w:pos="5638"/>
        </w:tabs>
        <w:jc w:val="right"/>
      </w:pPr>
    </w:p>
    <w:p w:rsidR="0027270C" w:rsidRPr="009F23BA" w:rsidRDefault="0027270C" w:rsidP="0027270C">
      <w:pPr>
        <w:tabs>
          <w:tab w:val="left" w:pos="5638"/>
        </w:tabs>
        <w:jc w:val="center"/>
      </w:pPr>
    </w:p>
    <w:p w:rsidR="0027270C" w:rsidRDefault="0027270C"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Default="009F23BA" w:rsidP="0027270C">
      <w:pPr>
        <w:tabs>
          <w:tab w:val="left" w:pos="5638"/>
        </w:tabs>
        <w:jc w:val="center"/>
      </w:pPr>
    </w:p>
    <w:p w:rsidR="009F23BA" w:rsidRPr="009F23BA" w:rsidRDefault="009F23BA" w:rsidP="0027270C">
      <w:pPr>
        <w:tabs>
          <w:tab w:val="left" w:pos="5638"/>
        </w:tabs>
        <w:jc w:val="center"/>
      </w:pPr>
    </w:p>
    <w:p w:rsidR="0027270C" w:rsidRPr="009F23BA" w:rsidRDefault="0027270C" w:rsidP="0027270C">
      <w:pPr>
        <w:tabs>
          <w:tab w:val="left" w:pos="5638"/>
        </w:tabs>
        <w:jc w:val="center"/>
      </w:pPr>
    </w:p>
    <w:p w:rsidR="0027270C" w:rsidRPr="009F23BA" w:rsidRDefault="0027270C" w:rsidP="0027270C">
      <w:pPr>
        <w:tabs>
          <w:tab w:val="left" w:pos="5638"/>
        </w:tabs>
        <w:jc w:val="center"/>
      </w:pPr>
      <w:r w:rsidRPr="009F23BA">
        <w:t>Москва 2010</w:t>
      </w:r>
    </w:p>
    <w:p w:rsidR="0027270C" w:rsidRPr="009F23BA" w:rsidRDefault="0027270C" w:rsidP="00D205C3">
      <w:pPr>
        <w:pStyle w:val="ab"/>
        <w:rPr>
          <w:rFonts w:ascii="Times New Roman" w:hAnsi="Times New Roman" w:cs="Times New Roman"/>
          <w:sz w:val="24"/>
          <w:szCs w:val="24"/>
        </w:rPr>
      </w:pPr>
    </w:p>
    <w:p w:rsidR="00635DC7" w:rsidRDefault="00635DC7"/>
    <w:sdt>
      <w:sdtPr>
        <w:id w:val="47096008"/>
        <w:docPartObj>
          <w:docPartGallery w:val="Table of Contents"/>
          <w:docPartUnique/>
        </w:docPartObj>
      </w:sdtPr>
      <w:sdtEndPr>
        <w:rPr>
          <w:rFonts w:ascii="Times New Roman" w:eastAsia="Times New Roman" w:hAnsi="Times New Roman" w:cs="Times New Roman"/>
          <w:b w:val="0"/>
          <w:bCs w:val="0"/>
          <w:color w:val="auto"/>
          <w:sz w:val="24"/>
          <w:szCs w:val="24"/>
          <w:lang w:eastAsia="ru-RU"/>
        </w:rPr>
      </w:sdtEndPr>
      <w:sdtContent>
        <w:p w:rsidR="00B01774" w:rsidRDefault="00B01774">
          <w:pPr>
            <w:pStyle w:val="ae"/>
          </w:pPr>
          <w:r>
            <w:t>Оглавление</w:t>
          </w:r>
        </w:p>
        <w:p w:rsidR="00B01774" w:rsidRDefault="00B01774">
          <w:pPr>
            <w:pStyle w:val="11"/>
            <w:tabs>
              <w:tab w:val="right" w:leader="dot" w:pos="10251"/>
            </w:tabs>
            <w:rPr>
              <w:noProof/>
            </w:rPr>
          </w:pPr>
          <w:r>
            <w:t>1</w:t>
          </w:r>
          <w:r>
            <w:fldChar w:fldCharType="begin"/>
          </w:r>
          <w:r>
            <w:instrText xml:space="preserve"> TOC \o "1-3" \h \z \u </w:instrText>
          </w:r>
          <w:r>
            <w:fldChar w:fldCharType="separate"/>
          </w:r>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1</w:t>
          </w:r>
          <w:hyperlink w:anchor="_Toc263031957" w:history="1">
            <w:r w:rsidRPr="007B00C2">
              <w:rPr>
                <w:rStyle w:val="af"/>
                <w:noProof/>
              </w:rPr>
              <w:t>Аналитическая часть</w:t>
            </w:r>
            <w:r>
              <w:rPr>
                <w:noProof/>
                <w:webHidden/>
              </w:rPr>
              <w:tab/>
            </w:r>
            <w:r>
              <w:rPr>
                <w:noProof/>
                <w:webHidden/>
              </w:rPr>
              <w:fldChar w:fldCharType="begin"/>
            </w:r>
            <w:r>
              <w:rPr>
                <w:noProof/>
                <w:webHidden/>
              </w:rPr>
              <w:instrText xml:space="preserve"> PAGEREF _Toc263031957 \h </w:instrText>
            </w:r>
            <w:r>
              <w:rPr>
                <w:noProof/>
                <w:webHidden/>
              </w:rPr>
            </w:r>
            <w:r>
              <w:rPr>
                <w:noProof/>
                <w:webHidden/>
              </w:rPr>
              <w:fldChar w:fldCharType="separate"/>
            </w:r>
            <w:r>
              <w:rPr>
                <w:noProof/>
                <w:webHidden/>
              </w:rPr>
              <w:t>- 3 -</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1.1</w:t>
          </w:r>
          <w:hyperlink w:anchor="_Toc263031958" w:history="1">
            <w:r w:rsidRPr="007B00C2">
              <w:rPr>
                <w:rStyle w:val="af"/>
                <w:noProof/>
              </w:rPr>
              <w:t>Понятие системы</w:t>
            </w:r>
            <w:r>
              <w:rPr>
                <w:noProof/>
                <w:webHidden/>
              </w:rPr>
              <w:tab/>
            </w:r>
            <w:r>
              <w:rPr>
                <w:noProof/>
                <w:webHidden/>
              </w:rPr>
              <w:fldChar w:fldCharType="begin"/>
            </w:r>
            <w:r>
              <w:rPr>
                <w:noProof/>
                <w:webHidden/>
              </w:rPr>
              <w:instrText xml:space="preserve"> PAGEREF _Toc263031958 \h </w:instrText>
            </w:r>
            <w:r>
              <w:rPr>
                <w:noProof/>
                <w:webHidden/>
              </w:rPr>
            </w:r>
            <w:r>
              <w:rPr>
                <w:noProof/>
                <w:webHidden/>
              </w:rPr>
              <w:fldChar w:fldCharType="separate"/>
            </w:r>
            <w:r>
              <w:rPr>
                <w:noProof/>
                <w:webHidden/>
              </w:rPr>
              <w:t>- 3 -</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1.2</w:t>
          </w:r>
          <w:hyperlink w:anchor="_Toc263031959" w:history="1">
            <w:r w:rsidRPr="007B00C2">
              <w:rPr>
                <w:rStyle w:val="af"/>
                <w:noProof/>
              </w:rPr>
              <w:t>Математическое моделирование</w:t>
            </w:r>
            <w:r>
              <w:rPr>
                <w:noProof/>
                <w:webHidden/>
              </w:rPr>
              <w:tab/>
            </w:r>
            <w:r>
              <w:rPr>
                <w:noProof/>
                <w:webHidden/>
              </w:rPr>
              <w:fldChar w:fldCharType="begin"/>
            </w:r>
            <w:r>
              <w:rPr>
                <w:noProof/>
                <w:webHidden/>
              </w:rPr>
              <w:instrText xml:space="preserve"> PAGEREF _Toc263031959 \h </w:instrText>
            </w:r>
            <w:r>
              <w:rPr>
                <w:noProof/>
                <w:webHidden/>
              </w:rPr>
            </w:r>
            <w:r>
              <w:rPr>
                <w:noProof/>
                <w:webHidden/>
              </w:rPr>
              <w:fldChar w:fldCharType="separate"/>
            </w:r>
            <w:r>
              <w:rPr>
                <w:noProof/>
                <w:webHidden/>
              </w:rPr>
              <w:t>- 6 -</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1.3</w:t>
          </w:r>
          <w:hyperlink w:anchor="_Toc263031960" w:history="1">
            <w:r w:rsidRPr="007B00C2">
              <w:rPr>
                <w:rStyle w:val="af"/>
                <w:noProof/>
              </w:rPr>
              <w:t>Классификация математических методов экономического анализа</w:t>
            </w:r>
            <w:r>
              <w:rPr>
                <w:noProof/>
                <w:webHidden/>
              </w:rPr>
              <w:tab/>
            </w:r>
            <w:r>
              <w:rPr>
                <w:noProof/>
                <w:webHidden/>
              </w:rPr>
              <w:fldChar w:fldCharType="begin"/>
            </w:r>
            <w:r>
              <w:rPr>
                <w:noProof/>
                <w:webHidden/>
              </w:rPr>
              <w:instrText xml:space="preserve"> PAGEREF _Toc263031960 \h </w:instrText>
            </w:r>
            <w:r>
              <w:rPr>
                <w:noProof/>
                <w:webHidden/>
              </w:rPr>
            </w:r>
            <w:r>
              <w:rPr>
                <w:noProof/>
                <w:webHidden/>
              </w:rPr>
              <w:fldChar w:fldCharType="separate"/>
            </w:r>
            <w:r>
              <w:rPr>
                <w:noProof/>
                <w:webHidden/>
              </w:rPr>
              <w:t>- 7 -</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1.4</w:t>
          </w:r>
          <w:hyperlink w:anchor="_Toc263031961" w:history="1">
            <w:r w:rsidRPr="007B00C2">
              <w:rPr>
                <w:rStyle w:val="af"/>
                <w:noProof/>
              </w:rPr>
              <w:t>Этапы экономико-математического моделирования</w:t>
            </w:r>
            <w:r>
              <w:rPr>
                <w:noProof/>
                <w:webHidden/>
              </w:rPr>
              <w:tab/>
            </w:r>
            <w:r>
              <w:rPr>
                <w:noProof/>
                <w:webHidden/>
              </w:rPr>
              <w:fldChar w:fldCharType="begin"/>
            </w:r>
            <w:r>
              <w:rPr>
                <w:noProof/>
                <w:webHidden/>
              </w:rPr>
              <w:instrText xml:space="preserve"> PAGEREF _Toc263031961 \h </w:instrText>
            </w:r>
            <w:r>
              <w:rPr>
                <w:noProof/>
                <w:webHidden/>
              </w:rPr>
            </w:r>
            <w:r>
              <w:rPr>
                <w:noProof/>
                <w:webHidden/>
              </w:rPr>
              <w:fldChar w:fldCharType="separate"/>
            </w:r>
            <w:r>
              <w:rPr>
                <w:noProof/>
                <w:webHidden/>
              </w:rPr>
              <w:t>9</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2</w:t>
          </w:r>
          <w:hyperlink w:anchor="_Toc263031962" w:history="1">
            <w:r w:rsidRPr="007B00C2">
              <w:rPr>
                <w:rStyle w:val="af"/>
                <w:noProof/>
              </w:rPr>
              <w:t>Математические методы функционального моделирования</w:t>
            </w:r>
            <w:r>
              <w:rPr>
                <w:noProof/>
                <w:webHidden/>
              </w:rPr>
              <w:tab/>
            </w:r>
            <w:r>
              <w:rPr>
                <w:noProof/>
                <w:webHidden/>
              </w:rPr>
              <w:fldChar w:fldCharType="begin"/>
            </w:r>
            <w:r>
              <w:rPr>
                <w:noProof/>
                <w:webHidden/>
              </w:rPr>
              <w:instrText xml:space="preserve"> PAGEREF _Toc263031962 \h </w:instrText>
            </w:r>
            <w:r>
              <w:rPr>
                <w:noProof/>
                <w:webHidden/>
              </w:rPr>
            </w:r>
            <w:r>
              <w:rPr>
                <w:noProof/>
                <w:webHidden/>
              </w:rPr>
              <w:fldChar w:fldCharType="separate"/>
            </w:r>
            <w:r>
              <w:rPr>
                <w:noProof/>
                <w:webHidden/>
              </w:rPr>
              <w:t>12</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2.1</w:t>
          </w:r>
          <w:hyperlink w:anchor="_Toc263031963" w:history="1">
            <w:r w:rsidRPr="007B00C2">
              <w:rPr>
                <w:rStyle w:val="af"/>
                <w:noProof/>
              </w:rPr>
              <w:t>Описание модели линейного программирования</w:t>
            </w:r>
            <w:r>
              <w:rPr>
                <w:noProof/>
                <w:webHidden/>
              </w:rPr>
              <w:tab/>
            </w:r>
            <w:r>
              <w:rPr>
                <w:noProof/>
                <w:webHidden/>
              </w:rPr>
              <w:fldChar w:fldCharType="begin"/>
            </w:r>
            <w:r>
              <w:rPr>
                <w:noProof/>
                <w:webHidden/>
              </w:rPr>
              <w:instrText xml:space="preserve"> PAGEREF _Toc263031963 \h </w:instrText>
            </w:r>
            <w:r>
              <w:rPr>
                <w:noProof/>
                <w:webHidden/>
              </w:rPr>
            </w:r>
            <w:r>
              <w:rPr>
                <w:noProof/>
                <w:webHidden/>
              </w:rPr>
              <w:fldChar w:fldCharType="separate"/>
            </w:r>
            <w:r>
              <w:rPr>
                <w:noProof/>
                <w:webHidden/>
              </w:rPr>
              <w:t>12</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2.2</w:t>
          </w:r>
          <w:hyperlink w:anchor="_Toc263031964" w:history="1">
            <w:r w:rsidRPr="007B00C2">
              <w:rPr>
                <w:rStyle w:val="af"/>
                <w:noProof/>
              </w:rPr>
              <w:t>Постановка задачи линейного программирования для симплекс-метода</w:t>
            </w:r>
            <w:r>
              <w:rPr>
                <w:noProof/>
                <w:webHidden/>
              </w:rPr>
              <w:tab/>
            </w:r>
            <w:r>
              <w:rPr>
                <w:noProof/>
                <w:webHidden/>
              </w:rPr>
              <w:fldChar w:fldCharType="begin"/>
            </w:r>
            <w:r>
              <w:rPr>
                <w:noProof/>
                <w:webHidden/>
              </w:rPr>
              <w:instrText xml:space="preserve"> PAGEREF _Toc263031964 \h </w:instrText>
            </w:r>
            <w:r>
              <w:rPr>
                <w:noProof/>
                <w:webHidden/>
              </w:rPr>
            </w:r>
            <w:r>
              <w:rPr>
                <w:noProof/>
                <w:webHidden/>
              </w:rPr>
              <w:fldChar w:fldCharType="separate"/>
            </w:r>
            <w:r>
              <w:rPr>
                <w:noProof/>
                <w:webHidden/>
              </w:rPr>
              <w:t>13</w:t>
            </w:r>
            <w:r>
              <w:rPr>
                <w:noProof/>
                <w:webHidden/>
              </w:rPr>
              <w:fldChar w:fldCharType="end"/>
            </w:r>
          </w:hyperlink>
        </w:p>
        <w:p w:rsidR="00B01774" w:rsidRDefault="00B01774">
          <w:pPr>
            <w:pStyle w:val="11"/>
            <w:tabs>
              <w:tab w:val="right" w:leader="dot" w:pos="10251"/>
            </w:tabs>
            <w:rPr>
              <w:rFonts w:asciiTheme="minorHAnsi" w:eastAsiaTheme="minorEastAsia" w:hAnsiTheme="minorHAnsi" w:cstheme="minorBidi"/>
              <w:noProof/>
              <w:sz w:val="22"/>
              <w:szCs w:val="22"/>
            </w:rPr>
          </w:pPr>
          <w:r>
            <w:rPr>
              <w:rStyle w:val="af"/>
              <w:noProof/>
            </w:rPr>
            <w:t>2.3</w:t>
          </w:r>
          <w:hyperlink w:anchor="_Toc263031965" w:history="1">
            <w:r w:rsidRPr="007B00C2">
              <w:rPr>
                <w:rStyle w:val="af"/>
                <w:noProof/>
              </w:rPr>
              <w:t>Постановка задачи линейного программирования для метода ветвей и границ</w:t>
            </w:r>
            <w:r>
              <w:rPr>
                <w:noProof/>
                <w:webHidden/>
              </w:rPr>
              <w:tab/>
            </w:r>
            <w:r>
              <w:rPr>
                <w:noProof/>
                <w:webHidden/>
              </w:rPr>
              <w:fldChar w:fldCharType="begin"/>
            </w:r>
            <w:r>
              <w:rPr>
                <w:noProof/>
                <w:webHidden/>
              </w:rPr>
              <w:instrText xml:space="preserve"> PAGEREF _Toc263031965 \h </w:instrText>
            </w:r>
            <w:r>
              <w:rPr>
                <w:noProof/>
                <w:webHidden/>
              </w:rPr>
            </w:r>
            <w:r>
              <w:rPr>
                <w:noProof/>
                <w:webHidden/>
              </w:rPr>
              <w:fldChar w:fldCharType="separate"/>
            </w:r>
            <w:r>
              <w:rPr>
                <w:noProof/>
                <w:webHidden/>
              </w:rPr>
              <w:t>16</w:t>
            </w:r>
            <w:r>
              <w:rPr>
                <w:noProof/>
                <w:webHidden/>
              </w:rPr>
              <w:fldChar w:fldCharType="end"/>
            </w:r>
          </w:hyperlink>
        </w:p>
        <w:p w:rsidR="00B01774" w:rsidRDefault="00B01774">
          <w:r>
            <w:fldChar w:fldCharType="end"/>
          </w:r>
        </w:p>
      </w:sdtContent>
    </w:sdt>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Pr="009F23BA" w:rsidRDefault="0027270C" w:rsidP="00D205C3">
      <w:pPr>
        <w:pStyle w:val="ab"/>
        <w:rPr>
          <w:rFonts w:ascii="Times New Roman" w:hAnsi="Times New Roman" w:cs="Times New Roman"/>
          <w:sz w:val="24"/>
          <w:szCs w:val="24"/>
        </w:rPr>
      </w:pPr>
    </w:p>
    <w:p w:rsidR="0027270C" w:rsidRDefault="0027270C" w:rsidP="00D205C3">
      <w:pPr>
        <w:pStyle w:val="ab"/>
        <w:rPr>
          <w:rFonts w:ascii="Times New Roman" w:hAnsi="Times New Roman" w:cs="Times New Roman"/>
          <w:sz w:val="24"/>
          <w:szCs w:val="24"/>
        </w:rPr>
      </w:pPr>
    </w:p>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9F23BA" w:rsidRDefault="009F23BA" w:rsidP="009F23BA"/>
    <w:p w:rsidR="001538D3" w:rsidRPr="00B01774" w:rsidRDefault="001538D3" w:rsidP="00B01774">
      <w:pPr>
        <w:pStyle w:val="1"/>
      </w:pPr>
      <w:bookmarkStart w:id="0" w:name="_Toc263031957"/>
      <w:r w:rsidRPr="00B01774">
        <w:t>Аналитическая часть</w:t>
      </w:r>
      <w:bookmarkEnd w:id="0"/>
    </w:p>
    <w:p w:rsidR="001538D3" w:rsidRDefault="001538D3" w:rsidP="001538D3">
      <w:pPr>
        <w:pStyle w:val="af0"/>
      </w:pPr>
    </w:p>
    <w:p w:rsidR="00D205C3" w:rsidRPr="001538D3" w:rsidRDefault="00D205C3" w:rsidP="00B01774">
      <w:pPr>
        <w:pStyle w:val="1"/>
      </w:pPr>
      <w:bookmarkStart w:id="1" w:name="_Toc263031958"/>
      <w:r w:rsidRPr="001538D3">
        <w:t>Понятие системы</w:t>
      </w:r>
      <w:bookmarkEnd w:id="1"/>
    </w:p>
    <w:p w:rsidR="00D205C3" w:rsidRPr="009F23BA" w:rsidRDefault="00D205C3" w:rsidP="00CC0CE9">
      <w:pPr>
        <w:rPr>
          <w:b/>
          <w:i/>
        </w:rPr>
      </w:pPr>
    </w:p>
    <w:p w:rsidR="00CC0CE9" w:rsidRPr="009F23BA" w:rsidRDefault="00CC0CE9" w:rsidP="00CC0CE9">
      <w:pPr>
        <w:rPr>
          <w:i/>
        </w:rPr>
      </w:pPr>
      <w:r w:rsidRPr="009F23BA">
        <w:rPr>
          <w:b/>
          <w:i/>
        </w:rPr>
        <w:t>Система</w:t>
      </w:r>
      <w:r w:rsidRPr="009F23BA">
        <w:rPr>
          <w:i/>
        </w:rPr>
        <w:t xml:space="preserve"> – конечная совокупность элементов и некоторого регулирующего устройства, которое устанавливает связи между элементами, создавая неделимую единицу функционирования.</w:t>
      </w:r>
    </w:p>
    <w:p w:rsidR="00CC0CE9" w:rsidRPr="009F23BA" w:rsidRDefault="00CC0CE9" w:rsidP="00CC0CE9">
      <w:pPr>
        <w:rPr>
          <w:i/>
        </w:rPr>
      </w:pPr>
      <w:r w:rsidRPr="009F23BA">
        <w:rPr>
          <w:b/>
          <w:i/>
        </w:rPr>
        <w:t>Системы имеют несколько основных характеристик</w:t>
      </w:r>
      <w:r w:rsidRPr="009F23BA">
        <w:rPr>
          <w:i/>
        </w:rPr>
        <w:t>:</w:t>
      </w:r>
    </w:p>
    <w:p w:rsidR="00CC0CE9" w:rsidRPr="009F23BA" w:rsidRDefault="00CC0CE9" w:rsidP="00CC0CE9">
      <w:pPr>
        <w:ind w:left="708"/>
        <w:rPr>
          <w:i/>
        </w:rPr>
      </w:pPr>
      <w:r w:rsidRPr="009F23BA">
        <w:rPr>
          <w:i/>
        </w:rPr>
        <w:t xml:space="preserve">1) </w:t>
      </w:r>
      <w:r w:rsidRPr="009F23BA">
        <w:rPr>
          <w:b/>
          <w:i/>
        </w:rPr>
        <w:t>Сложность</w:t>
      </w:r>
      <w:r w:rsidRPr="009F23BA">
        <w:rPr>
          <w:i/>
        </w:rPr>
        <w:t xml:space="preserve"> (функциональная/структурная) – некая метрическая величина, ставящаяся в соответствие структурно-функциональному составу системы.</w:t>
      </w:r>
    </w:p>
    <w:p w:rsidR="00CC0CE9" w:rsidRPr="009F23BA" w:rsidRDefault="00CC0CE9" w:rsidP="00CC0CE9">
      <w:pPr>
        <w:ind w:left="708"/>
        <w:rPr>
          <w:i/>
        </w:rPr>
      </w:pPr>
      <w:r w:rsidRPr="009F23BA">
        <w:rPr>
          <w:i/>
        </w:rPr>
        <w:t xml:space="preserve">2) </w:t>
      </w:r>
      <w:r w:rsidRPr="009F23BA">
        <w:rPr>
          <w:b/>
          <w:i/>
        </w:rPr>
        <w:t>Надежность</w:t>
      </w:r>
      <w:r w:rsidRPr="009F23BA">
        <w:rPr>
          <w:i/>
        </w:rPr>
        <w:t xml:space="preserve"> (функциональная/структурная) – некая метрическая величина, которая определяет способность системы сохранять заданные свойства поведения при наличии внешних и внутренних воздействий.</w:t>
      </w:r>
    </w:p>
    <w:p w:rsidR="00CC0CE9" w:rsidRPr="009F23BA" w:rsidRDefault="00CC0CE9" w:rsidP="00CC0CE9">
      <w:pPr>
        <w:ind w:left="708"/>
        <w:rPr>
          <w:i/>
        </w:rPr>
      </w:pPr>
      <w:r w:rsidRPr="009F23BA">
        <w:rPr>
          <w:i/>
        </w:rPr>
        <w:t xml:space="preserve">3) </w:t>
      </w:r>
      <w:r w:rsidRPr="009F23BA">
        <w:rPr>
          <w:b/>
          <w:i/>
        </w:rPr>
        <w:t>Эффективность</w:t>
      </w:r>
      <w:r w:rsidRPr="009F23BA">
        <w:rPr>
          <w:i/>
        </w:rPr>
        <w:t xml:space="preserve"> – некая метрическая величина, определяющая способность системы выполнять заданную работу.</w:t>
      </w:r>
    </w:p>
    <w:p w:rsidR="00CC0CE9" w:rsidRPr="009F23BA" w:rsidRDefault="00CC0CE9" w:rsidP="00CC0CE9">
      <w:pPr>
        <w:ind w:left="708"/>
        <w:rPr>
          <w:i/>
        </w:rPr>
      </w:pPr>
      <w:r w:rsidRPr="009F23BA">
        <w:rPr>
          <w:i/>
        </w:rPr>
        <w:t xml:space="preserve">4) </w:t>
      </w:r>
      <w:r w:rsidRPr="009F23BA">
        <w:rPr>
          <w:b/>
          <w:i/>
        </w:rPr>
        <w:t>Функция</w:t>
      </w:r>
      <w:r w:rsidRPr="009F23BA">
        <w:rPr>
          <w:i/>
        </w:rPr>
        <w:t xml:space="preserve"> </w:t>
      </w:r>
      <w:r w:rsidRPr="009F23BA">
        <w:rPr>
          <w:b/>
          <w:i/>
        </w:rPr>
        <w:t>управления</w:t>
      </w:r>
      <w:r w:rsidRPr="009F23BA">
        <w:rPr>
          <w:i/>
        </w:rPr>
        <w:t xml:space="preserve"> – некая метрическая величина, определяющая некоторый минимальный интервал времени, необходимый для завершения работы системы.</w:t>
      </w:r>
    </w:p>
    <w:p w:rsidR="00CC0CE9" w:rsidRPr="009F23BA" w:rsidRDefault="00CC0CE9" w:rsidP="00CC0CE9">
      <w:pPr>
        <w:rPr>
          <w:i/>
        </w:rPr>
      </w:pPr>
      <w:r w:rsidRPr="009F23BA">
        <w:rPr>
          <w:i/>
        </w:rPr>
        <w:t xml:space="preserve">Под термином </w:t>
      </w:r>
      <w:r w:rsidRPr="009F23BA">
        <w:rPr>
          <w:b/>
          <w:bCs/>
          <w:i/>
          <w:iCs/>
        </w:rPr>
        <w:t>моделирование</w:t>
      </w:r>
      <w:r w:rsidRPr="009F23BA">
        <w:rPr>
          <w:i/>
        </w:rPr>
        <w:t xml:space="preserve"> понимается процесс создания точного описания системы.</w:t>
      </w:r>
    </w:p>
    <w:p w:rsidR="00CC0CE9" w:rsidRPr="009F23BA" w:rsidRDefault="00CC0CE9" w:rsidP="00CC0CE9">
      <w:r w:rsidRPr="009F23BA">
        <w:t xml:space="preserve">Модель дает полное и точное описание системы, имеющее конкретное назначение. Это назначение, называемое целью модели, вытекает из формального определения модели: </w:t>
      </w:r>
    </w:p>
    <w:p w:rsidR="00CC0CE9" w:rsidRPr="009F23BA" w:rsidRDefault="00CC0CE9" w:rsidP="00CC0CE9">
      <w:pPr>
        <w:rPr>
          <w:i/>
          <w:lang w:val="en-US"/>
        </w:rPr>
      </w:pPr>
      <w:r w:rsidRPr="009F23BA">
        <w:rPr>
          <w:b/>
          <w:bCs/>
          <w:i/>
        </w:rPr>
        <w:t>М</w:t>
      </w:r>
      <w:r w:rsidRPr="009F23BA">
        <w:rPr>
          <w:i/>
        </w:rPr>
        <w:t xml:space="preserve"> есть модель системы</w:t>
      </w:r>
      <w:r w:rsidRPr="009F23BA">
        <w:rPr>
          <w:b/>
          <w:bCs/>
          <w:i/>
        </w:rPr>
        <w:t xml:space="preserve"> </w:t>
      </w:r>
      <w:r w:rsidRPr="009F23BA">
        <w:rPr>
          <w:b/>
          <w:bCs/>
          <w:i/>
          <w:lang w:val="en-US"/>
        </w:rPr>
        <w:t>S</w:t>
      </w:r>
      <w:r w:rsidRPr="009F23BA">
        <w:rPr>
          <w:i/>
        </w:rPr>
        <w:t xml:space="preserve">, если </w:t>
      </w:r>
      <w:r w:rsidRPr="009F23BA">
        <w:rPr>
          <w:b/>
          <w:bCs/>
          <w:i/>
        </w:rPr>
        <w:t>М</w:t>
      </w:r>
      <w:r w:rsidRPr="009F23BA">
        <w:rPr>
          <w:i/>
        </w:rPr>
        <w:t xml:space="preserve"> может быть использована для получения ответов на вопросы относительно </w:t>
      </w:r>
      <w:r w:rsidRPr="009F23BA">
        <w:rPr>
          <w:b/>
          <w:bCs/>
          <w:i/>
        </w:rPr>
        <w:t>S</w:t>
      </w:r>
      <w:r w:rsidRPr="009F23BA">
        <w:rPr>
          <w:i/>
        </w:rPr>
        <w:t xml:space="preserve"> с точностью </w:t>
      </w:r>
      <w:r w:rsidRPr="009F23BA">
        <w:rPr>
          <w:b/>
          <w:bCs/>
          <w:i/>
        </w:rPr>
        <w:t>А</w:t>
      </w:r>
      <w:r w:rsidRPr="009F23BA">
        <w:rPr>
          <w:i/>
        </w:rPr>
        <w:t xml:space="preserve">. </w:t>
      </w:r>
    </w:p>
    <w:p w:rsidR="00CC0CE9" w:rsidRPr="009F23BA" w:rsidRDefault="00CC0CE9" w:rsidP="00CC0CE9">
      <w:r w:rsidRPr="009F23BA">
        <w:t xml:space="preserve">То есть, целью моделирования является получение ответов на некоторую совокупность вопросов. Эти вопросы всегда подразумеваются в процессе анализа системы и руководят созданием модели. Если модель отвечает не на все вопросы или ее ответы недостаточно точны, то говорят, что </w:t>
      </w:r>
      <w:proofErr w:type="gramStart"/>
      <w:r w:rsidRPr="009F23BA">
        <w:t>модель не достигла</w:t>
      </w:r>
      <w:proofErr w:type="gramEnd"/>
      <w:r w:rsidRPr="009F23BA">
        <w:t xml:space="preserve"> своей цели.</w:t>
      </w:r>
    </w:p>
    <w:p w:rsidR="00CC0CE9" w:rsidRPr="009F23BA" w:rsidRDefault="00CC0CE9" w:rsidP="00CC0CE9">
      <w:pPr>
        <w:rPr>
          <w:b/>
        </w:rPr>
      </w:pPr>
      <w:r w:rsidRPr="009F23BA">
        <w:rPr>
          <w:rFonts w:eastAsia="MS Mincho"/>
          <w:b/>
          <w:i/>
          <w:iCs/>
          <w:color w:val="000000"/>
          <w:lang w:eastAsia="ja-JP"/>
        </w:rPr>
        <w:t>Свойства модели</w:t>
      </w:r>
      <w:r w:rsidRPr="009F23BA">
        <w:rPr>
          <w:rFonts w:eastAsia="MS Mincho"/>
          <w:b/>
          <w:color w:val="000000"/>
          <w:lang w:eastAsia="ja-JP"/>
        </w:rPr>
        <w:t xml:space="preserve">: </w:t>
      </w:r>
    </w:p>
    <w:p w:rsidR="00CC0CE9" w:rsidRPr="009F23BA" w:rsidRDefault="00CC0CE9" w:rsidP="00CC0CE9">
      <w:pPr>
        <w:numPr>
          <w:ilvl w:val="0"/>
          <w:numId w:val="5"/>
        </w:numPr>
        <w:spacing w:before="100" w:beforeAutospacing="1" w:after="100" w:afterAutospacing="1"/>
        <w:rPr>
          <w:rFonts w:eastAsia="MS Mincho"/>
          <w:color w:val="000000"/>
          <w:lang w:eastAsia="ja-JP"/>
        </w:rPr>
      </w:pPr>
      <w:r w:rsidRPr="009F23BA">
        <w:rPr>
          <w:rFonts w:eastAsia="MS Mincho"/>
          <w:i/>
          <w:color w:val="000000"/>
          <w:lang w:eastAsia="ja-JP"/>
        </w:rPr>
        <w:t>конечность</w:t>
      </w:r>
      <w:r w:rsidRPr="009F23BA">
        <w:rPr>
          <w:rFonts w:eastAsia="MS Mincho"/>
          <w:color w:val="000000"/>
          <w:lang w:eastAsia="ja-JP"/>
        </w:rPr>
        <w:t xml:space="preserve">: модель отображает оригинал лишь в конечном числе его отношений и, кроме того, ресурсы моделирования конечны; </w:t>
      </w:r>
    </w:p>
    <w:p w:rsidR="00CC0CE9" w:rsidRPr="009F23BA" w:rsidRDefault="00CC0CE9" w:rsidP="00CC0CE9">
      <w:pPr>
        <w:numPr>
          <w:ilvl w:val="0"/>
          <w:numId w:val="5"/>
        </w:numPr>
        <w:spacing w:before="100" w:beforeAutospacing="1" w:after="100" w:afterAutospacing="1"/>
        <w:rPr>
          <w:rFonts w:eastAsia="MS Mincho"/>
          <w:color w:val="000000"/>
          <w:lang w:eastAsia="ja-JP"/>
        </w:rPr>
      </w:pPr>
      <w:r w:rsidRPr="009F23BA">
        <w:rPr>
          <w:rFonts w:eastAsia="MS Mincho"/>
          <w:i/>
          <w:color w:val="000000"/>
          <w:lang w:eastAsia="ja-JP"/>
        </w:rPr>
        <w:t>упрощенность:</w:t>
      </w:r>
      <w:r w:rsidRPr="009F23BA">
        <w:rPr>
          <w:rFonts w:eastAsia="MS Mincho"/>
          <w:color w:val="000000"/>
          <w:lang w:eastAsia="ja-JP"/>
        </w:rPr>
        <w:t xml:space="preserve"> модель отображает только существенные стороны объекта; </w:t>
      </w:r>
    </w:p>
    <w:p w:rsidR="00CC0CE9" w:rsidRPr="009F23BA" w:rsidRDefault="00CC0CE9" w:rsidP="00CC0CE9">
      <w:pPr>
        <w:numPr>
          <w:ilvl w:val="0"/>
          <w:numId w:val="5"/>
        </w:numPr>
        <w:spacing w:before="100" w:beforeAutospacing="1" w:after="100" w:afterAutospacing="1"/>
        <w:rPr>
          <w:rFonts w:eastAsia="MS Mincho"/>
          <w:color w:val="000000"/>
          <w:lang w:eastAsia="ja-JP"/>
        </w:rPr>
      </w:pPr>
      <w:r w:rsidRPr="009F23BA">
        <w:rPr>
          <w:rFonts w:eastAsia="MS Mincho"/>
          <w:i/>
          <w:color w:val="000000"/>
          <w:lang w:eastAsia="ja-JP"/>
        </w:rPr>
        <w:t>приблизительность</w:t>
      </w:r>
      <w:r w:rsidRPr="009F23BA">
        <w:rPr>
          <w:rFonts w:eastAsia="MS Mincho"/>
          <w:color w:val="000000"/>
          <w:lang w:eastAsia="ja-JP"/>
        </w:rPr>
        <w:t xml:space="preserve">: действительность отображается моделью грубо или приблизительно; </w:t>
      </w:r>
    </w:p>
    <w:p w:rsidR="00CC0CE9" w:rsidRPr="009F23BA" w:rsidRDefault="00CC0CE9" w:rsidP="00CC0CE9">
      <w:pPr>
        <w:numPr>
          <w:ilvl w:val="0"/>
          <w:numId w:val="5"/>
        </w:numPr>
        <w:spacing w:before="100" w:beforeAutospacing="1" w:after="100" w:afterAutospacing="1"/>
        <w:rPr>
          <w:rFonts w:eastAsia="MS Mincho"/>
          <w:color w:val="000000"/>
          <w:lang w:eastAsia="ja-JP"/>
        </w:rPr>
      </w:pPr>
      <w:r w:rsidRPr="009F23BA">
        <w:rPr>
          <w:rFonts w:eastAsia="MS Mincho"/>
          <w:i/>
          <w:color w:val="000000"/>
          <w:lang w:eastAsia="ja-JP"/>
        </w:rPr>
        <w:t>адекватность</w:t>
      </w:r>
      <w:r w:rsidRPr="009F23BA">
        <w:rPr>
          <w:rFonts w:eastAsia="MS Mincho"/>
          <w:color w:val="000000"/>
          <w:lang w:eastAsia="ja-JP"/>
        </w:rPr>
        <w:t xml:space="preserve">: модель успешно описывает моделируемую систему; </w:t>
      </w:r>
    </w:p>
    <w:p w:rsidR="00CC0CE9" w:rsidRPr="009F23BA" w:rsidRDefault="00CC0CE9" w:rsidP="00CC0CE9">
      <w:pPr>
        <w:numPr>
          <w:ilvl w:val="0"/>
          <w:numId w:val="5"/>
        </w:numPr>
        <w:spacing w:before="100" w:beforeAutospacing="1" w:after="100" w:afterAutospacing="1"/>
        <w:rPr>
          <w:rFonts w:eastAsia="MS Mincho"/>
          <w:color w:val="000000"/>
          <w:lang w:eastAsia="ja-JP"/>
        </w:rPr>
      </w:pPr>
      <w:r w:rsidRPr="009F23BA">
        <w:rPr>
          <w:rFonts w:eastAsia="MS Mincho"/>
          <w:i/>
          <w:color w:val="000000"/>
          <w:lang w:eastAsia="ja-JP"/>
        </w:rPr>
        <w:t>информативность</w:t>
      </w:r>
      <w:r w:rsidRPr="009F23BA">
        <w:rPr>
          <w:rFonts w:eastAsia="MS Mincho"/>
          <w:color w:val="000000"/>
          <w:lang w:eastAsia="ja-JP"/>
        </w:rPr>
        <w:t xml:space="preserve">: модель должна содержать достаточную информацию о системе - в рамках гипотез, принятых при построении модели. </w:t>
      </w:r>
    </w:p>
    <w:p w:rsidR="00CC0CE9" w:rsidRPr="009F23BA" w:rsidRDefault="00CC0CE9" w:rsidP="00CC0CE9">
      <w:pPr>
        <w:spacing w:before="100" w:beforeAutospacing="1" w:after="100" w:afterAutospacing="1"/>
        <w:jc w:val="both"/>
        <w:rPr>
          <w:rFonts w:eastAsia="MS Mincho"/>
          <w:color w:val="000000"/>
          <w:lang w:eastAsia="ja-JP"/>
        </w:rPr>
      </w:pPr>
      <w:r w:rsidRPr="009F23BA">
        <w:rPr>
          <w:rFonts w:eastAsia="MS Mincho"/>
          <w:b/>
          <w:i/>
          <w:iCs/>
          <w:color w:val="000000"/>
          <w:lang w:eastAsia="ja-JP"/>
        </w:rPr>
        <w:t>Основные требования к модели</w:t>
      </w:r>
      <w:r w:rsidRPr="009F23BA">
        <w:rPr>
          <w:rFonts w:eastAsia="MS Mincho"/>
          <w:color w:val="000000"/>
          <w:lang w:eastAsia="ja-JP"/>
        </w:rPr>
        <w:t xml:space="preserve">: </w:t>
      </w:r>
    </w:p>
    <w:p w:rsidR="00CC0CE9" w:rsidRPr="009F23BA" w:rsidRDefault="00CC0CE9" w:rsidP="00CC0CE9">
      <w:pPr>
        <w:numPr>
          <w:ilvl w:val="0"/>
          <w:numId w:val="3"/>
        </w:numPr>
        <w:spacing w:before="100" w:beforeAutospacing="1" w:after="100" w:afterAutospacing="1"/>
        <w:rPr>
          <w:rFonts w:eastAsia="MS Mincho"/>
          <w:color w:val="000000"/>
          <w:lang w:eastAsia="ja-JP"/>
        </w:rPr>
      </w:pPr>
      <w:r w:rsidRPr="009F23BA">
        <w:rPr>
          <w:rFonts w:eastAsia="MS Mincho"/>
          <w:color w:val="000000"/>
          <w:lang w:eastAsia="ja-JP"/>
        </w:rPr>
        <w:t xml:space="preserve">наглядность построения; </w:t>
      </w:r>
    </w:p>
    <w:p w:rsidR="00CC0CE9" w:rsidRPr="009F23BA" w:rsidRDefault="00CC0CE9" w:rsidP="00CC0CE9">
      <w:pPr>
        <w:numPr>
          <w:ilvl w:val="0"/>
          <w:numId w:val="3"/>
        </w:numPr>
        <w:spacing w:before="100" w:beforeAutospacing="1" w:after="100" w:afterAutospacing="1"/>
        <w:rPr>
          <w:rFonts w:eastAsia="MS Mincho"/>
          <w:color w:val="000000"/>
          <w:lang w:eastAsia="ja-JP"/>
        </w:rPr>
      </w:pPr>
      <w:r w:rsidRPr="009F23BA">
        <w:rPr>
          <w:rFonts w:eastAsia="MS Mincho"/>
          <w:color w:val="000000"/>
          <w:lang w:eastAsia="ja-JP"/>
        </w:rPr>
        <w:t xml:space="preserve">обозримость основных свойств и отношений; </w:t>
      </w:r>
    </w:p>
    <w:p w:rsidR="00CC0CE9" w:rsidRPr="009F23BA" w:rsidRDefault="00CC0CE9" w:rsidP="00CC0CE9">
      <w:pPr>
        <w:numPr>
          <w:ilvl w:val="0"/>
          <w:numId w:val="3"/>
        </w:numPr>
        <w:spacing w:before="100" w:beforeAutospacing="1" w:after="100" w:afterAutospacing="1"/>
        <w:rPr>
          <w:rFonts w:eastAsia="MS Mincho"/>
          <w:color w:val="000000"/>
          <w:lang w:eastAsia="ja-JP"/>
        </w:rPr>
      </w:pPr>
      <w:r w:rsidRPr="009F23BA">
        <w:rPr>
          <w:rFonts w:eastAsia="MS Mincho"/>
          <w:color w:val="000000"/>
          <w:lang w:eastAsia="ja-JP"/>
        </w:rPr>
        <w:t xml:space="preserve">доступность ее для исследования или воспроизведения; </w:t>
      </w:r>
    </w:p>
    <w:p w:rsidR="00CC0CE9" w:rsidRPr="009F23BA" w:rsidRDefault="00CC0CE9" w:rsidP="00CC0CE9">
      <w:pPr>
        <w:numPr>
          <w:ilvl w:val="0"/>
          <w:numId w:val="3"/>
        </w:numPr>
        <w:spacing w:before="100" w:beforeAutospacing="1" w:after="100" w:afterAutospacing="1"/>
        <w:rPr>
          <w:rFonts w:eastAsia="MS Mincho"/>
          <w:color w:val="000000"/>
          <w:lang w:eastAsia="ja-JP"/>
        </w:rPr>
      </w:pPr>
      <w:r w:rsidRPr="009F23BA">
        <w:rPr>
          <w:rFonts w:eastAsia="MS Mincho"/>
          <w:color w:val="000000"/>
          <w:lang w:eastAsia="ja-JP"/>
        </w:rPr>
        <w:t>простота исследования, воспроизведения;</w:t>
      </w:r>
    </w:p>
    <w:p w:rsidR="00CC0CE9" w:rsidRPr="009F23BA" w:rsidRDefault="00CC0CE9" w:rsidP="00CC0CE9">
      <w:r w:rsidRPr="009F23BA">
        <w:t xml:space="preserve">Модель может быть сосредоточена либо на функциях системы, либо на ее объектах/элементах. Модели, ориентированные на функции, принято называть </w:t>
      </w:r>
      <w:r w:rsidRPr="009F23BA">
        <w:rPr>
          <w:b/>
          <w:i/>
        </w:rPr>
        <w:t>функциональными моделями</w:t>
      </w:r>
      <w:r w:rsidRPr="009F23BA">
        <w:t xml:space="preserve">, а ориентированные на объекты/элементы системы – </w:t>
      </w:r>
      <w:r w:rsidRPr="009F23BA">
        <w:rPr>
          <w:b/>
          <w:i/>
        </w:rPr>
        <w:t>структурные модели</w:t>
      </w:r>
      <w:r w:rsidRPr="009F23BA">
        <w:t xml:space="preserve">. </w:t>
      </w:r>
    </w:p>
    <w:p w:rsidR="00CC0CE9" w:rsidRPr="009F23BA" w:rsidRDefault="00CC0CE9" w:rsidP="00CC0CE9">
      <w:pPr>
        <w:rPr>
          <w:i/>
        </w:rPr>
      </w:pPr>
      <w:r w:rsidRPr="009F23BA">
        <w:rPr>
          <w:b/>
          <w:i/>
        </w:rPr>
        <w:lastRenderedPageBreak/>
        <w:t>Функциональная модель</w:t>
      </w:r>
      <w:r w:rsidRPr="009F23BA">
        <w:rPr>
          <w:i/>
        </w:rPr>
        <w:t xml:space="preserve"> представляет с требуемой степенью детализации систему функций, которые отражают свои взаимоотношения через объекты системы. </w:t>
      </w:r>
    </w:p>
    <w:p w:rsidR="00CC0CE9" w:rsidRPr="009F23BA" w:rsidRDefault="00CC0CE9" w:rsidP="00CC0CE9">
      <w:r w:rsidRPr="009F23BA">
        <w:t>Функциональное моделирование является важнейшим элементом анализа, который выполняется на начальном этапе проектирования любой автоматизированной информационной системы, в том числе и системы управления предприятием. Разработка и анализ функциональной модели деятельности предприятия позволяет достаточно глубоко погрузиться в предметную область, выявить бизнес-процессы, используемые на предприятии, определить информационные потоки, выявить узкие места в деятельности предприятия и т.д. Для функционального анализа на начальном этапе удобно использовать простые, доступные для широкого понимания использования, хорошо проработанные методологии.</w:t>
      </w:r>
    </w:p>
    <w:p w:rsidR="00CC0CE9" w:rsidRPr="009F23BA" w:rsidRDefault="00CC0CE9" w:rsidP="00CC0CE9">
      <w:pPr>
        <w:spacing w:before="100" w:beforeAutospacing="1" w:after="100" w:afterAutospacing="1"/>
        <w:jc w:val="both"/>
        <w:rPr>
          <w:b/>
          <w:i/>
          <w:color w:val="000000"/>
        </w:rPr>
      </w:pPr>
      <w:r w:rsidRPr="009F23BA">
        <w:rPr>
          <w:b/>
          <w:i/>
          <w:color w:val="000000"/>
        </w:rPr>
        <w:t>Применительно к естественным и техническим наукам принято различать следующие виды моделирования:</w:t>
      </w:r>
    </w:p>
    <w:p w:rsidR="00CC0CE9" w:rsidRPr="009F23BA" w:rsidRDefault="00CC0CE9" w:rsidP="00CC0CE9">
      <w:pPr>
        <w:numPr>
          <w:ilvl w:val="0"/>
          <w:numId w:val="2"/>
        </w:numPr>
        <w:spacing w:before="100" w:beforeAutospacing="1" w:after="100" w:afterAutospacing="1"/>
        <w:rPr>
          <w:i/>
          <w:color w:val="000000"/>
        </w:rPr>
      </w:pPr>
      <w:r w:rsidRPr="009F23BA">
        <w:rPr>
          <w:i/>
          <w:iCs/>
          <w:color w:val="000000"/>
          <w:u w:val="single"/>
        </w:rPr>
        <w:t>концептуальное моделирование</w:t>
      </w:r>
      <w:r w:rsidRPr="009F23BA">
        <w:rPr>
          <w:i/>
          <w:color w:val="000000"/>
        </w:rPr>
        <w:t xml:space="preserve">, при котором совокупность уже известных фактов или представлений относительно исследуемого объекта или системы истолковывается с помощью некоторых специальных знаков, символов, операций над ними или с помощью естественного или искусственного языков; </w:t>
      </w:r>
    </w:p>
    <w:p w:rsidR="00CC0CE9" w:rsidRPr="009F23BA" w:rsidRDefault="00CC0CE9" w:rsidP="00CC0CE9">
      <w:pPr>
        <w:numPr>
          <w:ilvl w:val="0"/>
          <w:numId w:val="2"/>
        </w:numPr>
        <w:spacing w:before="100" w:beforeAutospacing="1" w:after="100" w:afterAutospacing="1"/>
        <w:rPr>
          <w:i/>
          <w:color w:val="000000"/>
        </w:rPr>
      </w:pPr>
      <w:r w:rsidRPr="009F23BA">
        <w:rPr>
          <w:i/>
          <w:iCs/>
          <w:color w:val="000000"/>
          <w:u w:val="single"/>
        </w:rPr>
        <w:t>физическое моделирование</w:t>
      </w:r>
      <w:r w:rsidRPr="009F23BA">
        <w:rPr>
          <w:i/>
          <w:color w:val="000000"/>
        </w:rPr>
        <w:t xml:space="preserve">, при котором модель и моделируемый объект представляют собой реальные объекты или процессы единой или различной физической природы, причем между процессами в объекте-оригинале и в модели выполняются некоторые соотношения подобия, вытекающие из схожести физических явлений; </w:t>
      </w:r>
    </w:p>
    <w:p w:rsidR="00CC0CE9" w:rsidRPr="009F23BA" w:rsidRDefault="00CC0CE9" w:rsidP="00CC0CE9">
      <w:pPr>
        <w:numPr>
          <w:ilvl w:val="0"/>
          <w:numId w:val="2"/>
        </w:numPr>
        <w:spacing w:before="100" w:beforeAutospacing="1" w:after="100" w:afterAutospacing="1"/>
        <w:rPr>
          <w:i/>
          <w:color w:val="000000"/>
        </w:rPr>
      </w:pPr>
      <w:r w:rsidRPr="009F23BA">
        <w:rPr>
          <w:i/>
          <w:iCs/>
          <w:color w:val="000000"/>
          <w:u w:val="single"/>
        </w:rPr>
        <w:t>структурно-функциональное моделирование</w:t>
      </w:r>
      <w:r w:rsidRPr="009F23BA">
        <w:rPr>
          <w:i/>
          <w:color w:val="000000"/>
        </w:rPr>
        <w:t xml:space="preserve">, при котором моделями являются схемы (блок-схемы), графики, чертежи, диаграммы, таблицы, рисунки, дополненные специальными правилами их объединения и преобразования; </w:t>
      </w:r>
    </w:p>
    <w:p w:rsidR="00CC0CE9" w:rsidRPr="009F23BA" w:rsidRDefault="00CC0CE9" w:rsidP="00CC0CE9">
      <w:pPr>
        <w:numPr>
          <w:ilvl w:val="0"/>
          <w:numId w:val="2"/>
        </w:numPr>
        <w:spacing w:before="100" w:beforeAutospacing="1" w:after="100" w:afterAutospacing="1"/>
        <w:rPr>
          <w:i/>
          <w:color w:val="000000"/>
        </w:rPr>
      </w:pPr>
      <w:r w:rsidRPr="009F23BA">
        <w:rPr>
          <w:i/>
          <w:iCs/>
          <w:color w:val="000000"/>
          <w:u w:val="single"/>
        </w:rPr>
        <w:t>математическое (логико-математическое) моделирование</w:t>
      </w:r>
      <w:r w:rsidRPr="009F23BA">
        <w:rPr>
          <w:i/>
          <w:color w:val="000000"/>
        </w:rPr>
        <w:t xml:space="preserve">, при котором моделирование, включая построение модели, осуществляется средствами математики и логики; </w:t>
      </w:r>
    </w:p>
    <w:p w:rsidR="00CC0CE9" w:rsidRPr="009F23BA" w:rsidRDefault="00CC0CE9" w:rsidP="00CC0CE9">
      <w:pPr>
        <w:numPr>
          <w:ilvl w:val="0"/>
          <w:numId w:val="2"/>
        </w:numPr>
        <w:spacing w:before="100" w:beforeAutospacing="1" w:after="100" w:afterAutospacing="1"/>
        <w:rPr>
          <w:i/>
          <w:color w:val="000000"/>
        </w:rPr>
      </w:pPr>
      <w:r w:rsidRPr="009F23BA">
        <w:rPr>
          <w:i/>
          <w:iCs/>
          <w:color w:val="000000"/>
          <w:u w:val="single"/>
        </w:rPr>
        <w:t>имитационное (программное) моделирование</w:t>
      </w:r>
      <w:r w:rsidRPr="009F23BA">
        <w:rPr>
          <w:i/>
          <w:color w:val="000000"/>
        </w:rPr>
        <w:t xml:space="preserve">, при котором логико-математическая модель исследуемого объекта представляет собой алгоритм функционирования объекта, реализованный в виде программного комплекса для компьютера. </w:t>
      </w:r>
    </w:p>
    <w:p w:rsidR="00CC0CE9" w:rsidRPr="009F23BA" w:rsidRDefault="00CC0CE9" w:rsidP="00CC0CE9">
      <w:r w:rsidRPr="009F23BA">
        <w:t xml:space="preserve"> </w:t>
      </w:r>
    </w:p>
    <w:p w:rsidR="00CC0CE9" w:rsidRPr="009F23BA" w:rsidRDefault="00CC0CE9" w:rsidP="00CC0CE9">
      <w:pPr>
        <w:rPr>
          <w:i/>
        </w:rPr>
      </w:pPr>
      <w:r w:rsidRPr="009F23BA">
        <w:t xml:space="preserve">Одним из наиболее точных методов  является </w:t>
      </w:r>
      <w:proofErr w:type="gramStart"/>
      <w:r w:rsidRPr="009F23BA">
        <w:t>математический</w:t>
      </w:r>
      <w:proofErr w:type="gramEnd"/>
      <w:r w:rsidRPr="009F23BA">
        <w:t xml:space="preserve">. </w:t>
      </w:r>
      <w:r w:rsidRPr="009F23BA">
        <w:rPr>
          <w:b/>
          <w:i/>
        </w:rPr>
        <w:t>Математическое моделирование</w:t>
      </w:r>
      <w:r w:rsidRPr="009F23BA">
        <w:rPr>
          <w:i/>
        </w:rPr>
        <w:t xml:space="preserve"> – это исследование процессов, явлений, построением их математических моделей, а также процесс построения и изучения математических моделей.</w:t>
      </w:r>
      <w:r w:rsidRPr="009F23BA">
        <w:rPr>
          <w:i/>
        </w:rPr>
        <w:br/>
      </w:r>
      <w:r w:rsidRPr="009F23BA">
        <w:rPr>
          <w:b/>
          <w:i/>
        </w:rPr>
        <w:t>Математические модели</w:t>
      </w:r>
      <w:r w:rsidRPr="009F23BA">
        <w:t xml:space="preserve"> </w:t>
      </w:r>
      <w:r w:rsidRPr="009F23BA">
        <w:rPr>
          <w:i/>
        </w:rPr>
        <w:t>– это система математических соотношений, описывающих изучаемый процесс или явление.</w:t>
      </w:r>
      <w:r w:rsidRPr="009F23BA">
        <w:br/>
      </w:r>
      <w:proofErr w:type="gramStart"/>
      <w:r w:rsidRPr="009F23BA">
        <w:t>Явления, происходящие в самой системе и вне её, могут быть различны по своей природе, но идентичны по их математическому описанию, т.е. имеет место косвенная аналогия явлений через их математическое ожидание.</w:t>
      </w:r>
      <w:proofErr w:type="gramEnd"/>
      <w:r w:rsidRPr="009F23BA">
        <w:br/>
      </w:r>
      <w:r w:rsidRPr="009F23BA">
        <w:rPr>
          <w:b/>
          <w:i/>
        </w:rPr>
        <w:t>Виды математических моделей:</w:t>
      </w:r>
      <w:r w:rsidRPr="009F23BA">
        <w:rPr>
          <w:b/>
          <w:i/>
        </w:rPr>
        <w:br/>
      </w:r>
      <w:r w:rsidRPr="009F23BA">
        <w:rPr>
          <w:i/>
        </w:rPr>
        <w:t xml:space="preserve">1) </w:t>
      </w:r>
      <w:r w:rsidRPr="009F23BA">
        <w:rPr>
          <w:b/>
          <w:i/>
        </w:rPr>
        <w:t>Вещественно-математические модели</w:t>
      </w:r>
      <w:r w:rsidRPr="009F23BA">
        <w:rPr>
          <w:i/>
        </w:rPr>
        <w:t xml:space="preserve"> – имеют с физическим оригиналом одинаковое математическое описание.</w:t>
      </w:r>
      <w:r w:rsidRPr="009F23BA">
        <w:rPr>
          <w:i/>
        </w:rPr>
        <w:br/>
        <w:t xml:space="preserve">2) </w:t>
      </w:r>
      <w:proofErr w:type="spellStart"/>
      <w:r w:rsidRPr="009F23BA">
        <w:rPr>
          <w:b/>
          <w:i/>
        </w:rPr>
        <w:t>Логическо-математические</w:t>
      </w:r>
      <w:proofErr w:type="spellEnd"/>
      <w:r w:rsidRPr="009F23BA">
        <w:rPr>
          <w:b/>
          <w:i/>
        </w:rPr>
        <w:t xml:space="preserve"> модели</w:t>
      </w:r>
      <w:r w:rsidRPr="009F23BA">
        <w:rPr>
          <w:i/>
        </w:rPr>
        <w:t xml:space="preserve"> – это абстрактные модели, конструируемые из знаков, как системы исчисления.</w:t>
      </w:r>
    </w:p>
    <w:p w:rsidR="00CC0CE9" w:rsidRPr="009F23BA" w:rsidRDefault="00CC0CE9" w:rsidP="00CC0CE9">
      <w:pPr>
        <w:shd w:val="clear" w:color="auto" w:fill="F8FCFF"/>
        <w:spacing w:before="100" w:beforeAutospacing="1" w:after="100" w:afterAutospacing="1"/>
        <w:rPr>
          <w:rFonts w:eastAsia="MS Mincho"/>
          <w:i/>
          <w:lang w:eastAsia="ja-JP"/>
        </w:rPr>
      </w:pPr>
      <w:r w:rsidRPr="009F23BA">
        <w:rPr>
          <w:rFonts w:eastAsia="MS Mincho"/>
          <w:lang w:eastAsia="ja-JP"/>
        </w:rPr>
        <w:t xml:space="preserve">Никакое </w:t>
      </w:r>
      <w:hyperlink r:id="rId8" w:tooltip="Определение" w:history="1">
        <w:r w:rsidRPr="009F23BA">
          <w:rPr>
            <w:rFonts w:eastAsia="MS Mincho"/>
            <w:color w:val="000000"/>
            <w:lang w:eastAsia="ja-JP"/>
          </w:rPr>
          <w:t>определение</w:t>
        </w:r>
      </w:hyperlink>
      <w:r w:rsidRPr="009F23BA">
        <w:rPr>
          <w:rFonts w:eastAsia="MS Mincho"/>
          <w:lang w:eastAsia="ja-JP"/>
        </w:rPr>
        <w:t xml:space="preserve"> не может в полном объёме охватить реально существующую </w:t>
      </w:r>
      <w:hyperlink r:id="rId9" w:tooltip="Деятельность" w:history="1">
        <w:r w:rsidRPr="009F23BA">
          <w:rPr>
            <w:rFonts w:eastAsia="MS Mincho"/>
            <w:color w:val="000000"/>
            <w:lang w:eastAsia="ja-JP"/>
          </w:rPr>
          <w:t>деятельность</w:t>
        </w:r>
      </w:hyperlink>
      <w:r w:rsidRPr="009F23BA">
        <w:rPr>
          <w:rFonts w:eastAsia="MS Mincho"/>
          <w:lang w:eastAsia="ja-JP"/>
        </w:rPr>
        <w:t xml:space="preserve"> по математическому моделированию. Несмотря на это, определения полезны тем, что в них делается попытка выделить наиболее существенные черты. Определение модели </w:t>
      </w:r>
      <w:r w:rsidRPr="009F23BA">
        <w:rPr>
          <w:rFonts w:eastAsia="MS Mincho"/>
          <w:color w:val="000000"/>
          <w:lang w:eastAsia="ja-JP"/>
        </w:rPr>
        <w:t xml:space="preserve">по </w:t>
      </w:r>
      <w:hyperlink r:id="rId10" w:tooltip="Ляпунов, Алексей Андреевич" w:history="1">
        <w:r w:rsidRPr="009F23BA">
          <w:rPr>
            <w:rFonts w:eastAsia="MS Mincho"/>
            <w:color w:val="000000"/>
            <w:lang w:eastAsia="ja-JP"/>
          </w:rPr>
          <w:t>А. А. Ляпунову</w:t>
        </w:r>
      </w:hyperlink>
      <w:r w:rsidRPr="009F23BA">
        <w:rPr>
          <w:rFonts w:eastAsia="MS Mincho"/>
          <w:color w:val="000000"/>
          <w:lang w:eastAsia="ja-JP"/>
        </w:rPr>
        <w:t xml:space="preserve">: </w:t>
      </w:r>
      <w:hyperlink r:id="rId11" w:tooltip="Моделирование" w:history="1">
        <w:r w:rsidRPr="009F23BA">
          <w:rPr>
            <w:rFonts w:eastAsia="MS Mincho"/>
            <w:b/>
            <w:i/>
            <w:iCs/>
            <w:color w:val="000000"/>
            <w:lang w:eastAsia="ja-JP"/>
          </w:rPr>
          <w:t>Моделирование</w:t>
        </w:r>
      </w:hyperlink>
      <w:r w:rsidRPr="009F23BA">
        <w:rPr>
          <w:rFonts w:eastAsia="MS Mincho"/>
          <w:i/>
          <w:lang w:eastAsia="ja-JP"/>
        </w:rPr>
        <w:t xml:space="preserve"> — это опосредованное практическое или теоретическое исследование объекта, </w:t>
      </w:r>
      <w:r w:rsidRPr="009F23BA">
        <w:rPr>
          <w:rFonts w:eastAsia="MS Mincho"/>
          <w:i/>
          <w:lang w:eastAsia="ja-JP"/>
        </w:rPr>
        <w:lastRenderedPageBreak/>
        <w:t xml:space="preserve">при котором непосредственно изучается не сам интересующий нас объект, а некоторая вспомогательная искусственная или естественная система </w:t>
      </w:r>
      <w:r w:rsidRPr="009F23BA">
        <w:rPr>
          <w:rFonts w:eastAsia="MS Mincho"/>
          <w:i/>
          <w:color w:val="000000"/>
          <w:lang w:eastAsia="ja-JP"/>
        </w:rPr>
        <w:t>(</w:t>
      </w:r>
      <w:hyperlink r:id="rId12" w:tooltip="Модель" w:history="1">
        <w:r w:rsidRPr="009F23BA">
          <w:rPr>
            <w:rFonts w:eastAsia="MS Mincho"/>
            <w:i/>
            <w:color w:val="000000"/>
            <w:lang w:eastAsia="ja-JP"/>
          </w:rPr>
          <w:t>модель</w:t>
        </w:r>
      </w:hyperlink>
      <w:r w:rsidRPr="009F23BA">
        <w:rPr>
          <w:rFonts w:eastAsia="MS Mincho"/>
          <w:i/>
          <w:lang w:eastAsia="ja-JP"/>
        </w:rPr>
        <w:t>):</w:t>
      </w:r>
    </w:p>
    <w:p w:rsidR="00CC0CE9" w:rsidRPr="009F23BA" w:rsidRDefault="00CC0CE9" w:rsidP="00CC0CE9">
      <w:pPr>
        <w:numPr>
          <w:ilvl w:val="0"/>
          <w:numId w:val="1"/>
        </w:numPr>
        <w:shd w:val="clear" w:color="auto" w:fill="F8FCFF"/>
        <w:spacing w:before="100" w:beforeAutospacing="1" w:after="100" w:afterAutospacing="1"/>
        <w:rPr>
          <w:rFonts w:eastAsia="MS Mincho"/>
          <w:i/>
          <w:lang w:eastAsia="ja-JP"/>
        </w:rPr>
      </w:pPr>
      <w:proofErr w:type="gramStart"/>
      <w:r w:rsidRPr="009F23BA">
        <w:rPr>
          <w:rFonts w:eastAsia="MS Mincho"/>
          <w:i/>
          <w:lang w:eastAsia="ja-JP"/>
        </w:rPr>
        <w:t>находящаяся</w:t>
      </w:r>
      <w:proofErr w:type="gramEnd"/>
      <w:r w:rsidRPr="009F23BA">
        <w:rPr>
          <w:rFonts w:eastAsia="MS Mincho"/>
          <w:i/>
          <w:lang w:eastAsia="ja-JP"/>
        </w:rPr>
        <w:t xml:space="preserve"> в некотором объективном соответствии с </w:t>
      </w:r>
      <w:r w:rsidRPr="009F23BA">
        <w:rPr>
          <w:rFonts w:eastAsia="MS Mincho"/>
          <w:i/>
          <w:color w:val="000000"/>
          <w:lang w:eastAsia="ja-JP"/>
        </w:rPr>
        <w:t xml:space="preserve">познаваемым </w:t>
      </w:r>
      <w:hyperlink r:id="rId13" w:tooltip="Объект" w:history="1">
        <w:r w:rsidRPr="009F23BA">
          <w:rPr>
            <w:rFonts w:eastAsia="MS Mincho"/>
            <w:i/>
            <w:color w:val="000000"/>
            <w:lang w:eastAsia="ja-JP"/>
          </w:rPr>
          <w:t>объектом</w:t>
        </w:r>
      </w:hyperlink>
      <w:r w:rsidRPr="009F23BA">
        <w:rPr>
          <w:rFonts w:eastAsia="MS Mincho"/>
          <w:i/>
          <w:lang w:eastAsia="ja-JP"/>
        </w:rPr>
        <w:t xml:space="preserve">; </w:t>
      </w:r>
    </w:p>
    <w:p w:rsidR="00CC0CE9" w:rsidRPr="009F23BA" w:rsidRDefault="00CC0CE9" w:rsidP="00CC0CE9">
      <w:pPr>
        <w:numPr>
          <w:ilvl w:val="0"/>
          <w:numId w:val="1"/>
        </w:numPr>
        <w:shd w:val="clear" w:color="auto" w:fill="F8FCFF"/>
        <w:spacing w:before="100" w:beforeAutospacing="1" w:after="100" w:afterAutospacing="1"/>
        <w:rPr>
          <w:rFonts w:eastAsia="MS Mincho"/>
          <w:i/>
          <w:lang w:eastAsia="ja-JP"/>
        </w:rPr>
      </w:pPr>
      <w:proofErr w:type="gramStart"/>
      <w:r w:rsidRPr="009F23BA">
        <w:rPr>
          <w:rFonts w:eastAsia="MS Mincho"/>
          <w:i/>
          <w:lang w:eastAsia="ja-JP"/>
        </w:rPr>
        <w:t>способная</w:t>
      </w:r>
      <w:proofErr w:type="gramEnd"/>
      <w:r w:rsidRPr="009F23BA">
        <w:rPr>
          <w:rFonts w:eastAsia="MS Mincho"/>
          <w:i/>
          <w:lang w:eastAsia="ja-JP"/>
        </w:rPr>
        <w:t xml:space="preserve"> замещать его в определенных отношениях; </w:t>
      </w:r>
    </w:p>
    <w:p w:rsidR="00CC0CE9" w:rsidRPr="009F23BA" w:rsidRDefault="00CC0CE9" w:rsidP="00CC0CE9">
      <w:pPr>
        <w:numPr>
          <w:ilvl w:val="0"/>
          <w:numId w:val="1"/>
        </w:numPr>
        <w:shd w:val="clear" w:color="auto" w:fill="F8FCFF"/>
        <w:spacing w:before="100" w:beforeAutospacing="1" w:after="100" w:afterAutospacing="1"/>
        <w:rPr>
          <w:rFonts w:eastAsia="MS Mincho"/>
          <w:i/>
          <w:lang w:eastAsia="ja-JP"/>
        </w:rPr>
      </w:pPr>
      <w:proofErr w:type="gramStart"/>
      <w:r w:rsidRPr="009F23BA">
        <w:rPr>
          <w:rFonts w:eastAsia="MS Mincho"/>
          <w:i/>
          <w:lang w:eastAsia="ja-JP"/>
        </w:rPr>
        <w:t>дающая</w:t>
      </w:r>
      <w:proofErr w:type="gramEnd"/>
      <w:r w:rsidRPr="009F23BA">
        <w:rPr>
          <w:rFonts w:eastAsia="MS Mincho"/>
          <w:i/>
          <w:lang w:eastAsia="ja-JP"/>
        </w:rPr>
        <w:t xml:space="preserve"> при её исследовании, в конечном счете</w:t>
      </w:r>
      <w:r w:rsidRPr="009F23BA">
        <w:rPr>
          <w:rFonts w:eastAsia="MS Mincho"/>
          <w:i/>
          <w:color w:val="000000"/>
          <w:lang w:eastAsia="ja-JP"/>
        </w:rPr>
        <w:t xml:space="preserve">, </w:t>
      </w:r>
      <w:hyperlink r:id="rId14" w:tooltip="Информация" w:history="1">
        <w:r w:rsidRPr="009F23BA">
          <w:rPr>
            <w:rFonts w:eastAsia="MS Mincho"/>
            <w:i/>
            <w:color w:val="000000"/>
            <w:lang w:eastAsia="ja-JP"/>
          </w:rPr>
          <w:t>информацию</w:t>
        </w:r>
      </w:hyperlink>
      <w:r w:rsidRPr="009F23BA">
        <w:rPr>
          <w:rFonts w:eastAsia="MS Mincho"/>
          <w:i/>
          <w:lang w:eastAsia="ja-JP"/>
        </w:rPr>
        <w:t xml:space="preserve"> о самом моделируемом объекте.</w:t>
      </w:r>
    </w:p>
    <w:p w:rsidR="00CC0CE9" w:rsidRPr="009F23BA" w:rsidRDefault="00CC0CE9" w:rsidP="00CC0CE9">
      <w:pPr>
        <w:spacing w:before="100" w:beforeAutospacing="1" w:after="100" w:afterAutospacing="1"/>
        <w:jc w:val="both"/>
        <w:rPr>
          <w:rFonts w:eastAsia="MS Mincho"/>
          <w:color w:val="000000"/>
          <w:lang w:eastAsia="ja-JP"/>
        </w:rPr>
      </w:pPr>
      <w:r w:rsidRPr="009F23BA">
        <w:rPr>
          <w:rFonts w:eastAsia="MS Mincho"/>
          <w:b/>
          <w:i/>
          <w:iCs/>
          <w:color w:val="000000"/>
          <w:lang w:eastAsia="ja-JP"/>
        </w:rPr>
        <w:t>Проблема моделирования</w:t>
      </w:r>
      <w:r w:rsidRPr="009F23BA">
        <w:rPr>
          <w:rFonts w:eastAsia="MS Mincho"/>
          <w:color w:val="000000"/>
          <w:lang w:eastAsia="ja-JP"/>
        </w:rPr>
        <w:t xml:space="preserve"> состоит из трех задач:</w:t>
      </w:r>
    </w:p>
    <w:p w:rsidR="00CC0CE9" w:rsidRPr="009F23BA" w:rsidRDefault="00CC0CE9" w:rsidP="00CC0CE9">
      <w:pPr>
        <w:numPr>
          <w:ilvl w:val="0"/>
          <w:numId w:val="4"/>
        </w:numPr>
        <w:spacing w:before="100" w:beforeAutospacing="1" w:after="100" w:afterAutospacing="1"/>
        <w:rPr>
          <w:rFonts w:eastAsia="MS Mincho"/>
          <w:color w:val="000000"/>
          <w:lang w:eastAsia="ja-JP"/>
        </w:rPr>
      </w:pPr>
      <w:r w:rsidRPr="009F23BA">
        <w:rPr>
          <w:rFonts w:eastAsia="MS Mincho"/>
          <w:color w:val="000000"/>
          <w:lang w:eastAsia="ja-JP"/>
        </w:rPr>
        <w:t xml:space="preserve">построение модели (эта задача менее формализуема и конструктивна, в том смысле, что нет алгоритма для построения моделей); </w:t>
      </w:r>
    </w:p>
    <w:p w:rsidR="00CC0CE9" w:rsidRPr="009F23BA" w:rsidRDefault="00CC0CE9" w:rsidP="00CC0CE9">
      <w:pPr>
        <w:numPr>
          <w:ilvl w:val="0"/>
          <w:numId w:val="4"/>
        </w:numPr>
        <w:spacing w:before="100" w:beforeAutospacing="1" w:after="100" w:afterAutospacing="1"/>
        <w:rPr>
          <w:rFonts w:eastAsia="MS Mincho"/>
          <w:color w:val="000000"/>
          <w:lang w:eastAsia="ja-JP"/>
        </w:rPr>
      </w:pPr>
      <w:r w:rsidRPr="009F23BA">
        <w:rPr>
          <w:rFonts w:eastAsia="MS Mincho"/>
          <w:color w:val="000000"/>
          <w:lang w:eastAsia="ja-JP"/>
        </w:rPr>
        <w:t xml:space="preserve">исследование модели (эта задача более формализуема, имеются методы исследования различных классов моделей); </w:t>
      </w:r>
    </w:p>
    <w:p w:rsidR="00CC0CE9" w:rsidRPr="009F23BA" w:rsidRDefault="00CC0CE9" w:rsidP="00CC0CE9">
      <w:pPr>
        <w:numPr>
          <w:ilvl w:val="0"/>
          <w:numId w:val="4"/>
        </w:numPr>
        <w:spacing w:before="100" w:beforeAutospacing="1" w:after="100" w:afterAutospacing="1"/>
        <w:rPr>
          <w:rFonts w:eastAsia="MS Mincho"/>
          <w:b/>
          <w:i/>
          <w:color w:val="000000"/>
          <w:lang w:eastAsia="ja-JP"/>
        </w:rPr>
      </w:pPr>
      <w:r w:rsidRPr="009F23BA">
        <w:rPr>
          <w:rFonts w:eastAsia="MS Mincho"/>
          <w:color w:val="000000"/>
          <w:lang w:eastAsia="ja-JP"/>
        </w:rPr>
        <w:t xml:space="preserve">использование модели (конструктивная и конкретизируемая задача). </w:t>
      </w:r>
    </w:p>
    <w:p w:rsidR="00CC0CE9" w:rsidRPr="009F23BA" w:rsidRDefault="00CC0CE9" w:rsidP="00CC0CE9">
      <w:pPr>
        <w:spacing w:before="100" w:beforeAutospacing="1" w:after="100" w:afterAutospacing="1"/>
        <w:rPr>
          <w:rFonts w:eastAsia="MS Mincho"/>
          <w:b/>
          <w:i/>
          <w:color w:val="000000"/>
          <w:lang w:eastAsia="ja-JP"/>
        </w:rPr>
      </w:pPr>
      <w:r w:rsidRPr="009F23BA">
        <w:rPr>
          <w:rFonts w:eastAsia="MS Mincho"/>
          <w:b/>
          <w:i/>
          <w:color w:val="000000"/>
          <w:lang w:eastAsia="ja-JP"/>
        </w:rPr>
        <w:t>Модели и моделирование применяются по следующим основным и важным направлениям.</w:t>
      </w:r>
    </w:p>
    <w:p w:rsidR="00CC0CE9" w:rsidRPr="009F23BA" w:rsidRDefault="00CC0CE9" w:rsidP="00CC0CE9">
      <w:pPr>
        <w:numPr>
          <w:ilvl w:val="0"/>
          <w:numId w:val="6"/>
        </w:numPr>
        <w:spacing w:before="100" w:beforeAutospacing="1" w:after="100" w:afterAutospacing="1"/>
        <w:rPr>
          <w:rFonts w:eastAsia="MS Mincho"/>
          <w:color w:val="000000"/>
          <w:lang w:eastAsia="ja-JP"/>
        </w:rPr>
      </w:pPr>
      <w:r w:rsidRPr="009F23BA">
        <w:rPr>
          <w:rFonts w:eastAsia="MS Mincho"/>
          <w:color w:val="000000"/>
          <w:lang w:eastAsia="ja-JP"/>
        </w:rPr>
        <w:t xml:space="preserve">Обучение (как моделям, моделированию, так и самих моделей). </w:t>
      </w:r>
    </w:p>
    <w:p w:rsidR="00CC0CE9" w:rsidRPr="009F23BA" w:rsidRDefault="00CC0CE9" w:rsidP="00CC0CE9">
      <w:pPr>
        <w:numPr>
          <w:ilvl w:val="0"/>
          <w:numId w:val="6"/>
        </w:numPr>
        <w:spacing w:before="100" w:beforeAutospacing="1" w:after="100" w:afterAutospacing="1"/>
        <w:rPr>
          <w:rFonts w:eastAsia="MS Mincho"/>
          <w:color w:val="000000"/>
          <w:lang w:eastAsia="ja-JP"/>
        </w:rPr>
      </w:pPr>
      <w:r w:rsidRPr="009F23BA">
        <w:rPr>
          <w:rFonts w:eastAsia="MS Mincho"/>
          <w:color w:val="000000"/>
          <w:lang w:eastAsia="ja-JP"/>
        </w:rPr>
        <w:t xml:space="preserve">Познание и разработка теории исследуемых систем - с </w:t>
      </w:r>
      <w:proofErr w:type="gramStart"/>
      <w:r w:rsidRPr="009F23BA">
        <w:rPr>
          <w:rFonts w:eastAsia="MS Mincho"/>
          <w:color w:val="000000"/>
          <w:lang w:eastAsia="ja-JP"/>
        </w:rPr>
        <w:t>помощью</w:t>
      </w:r>
      <w:proofErr w:type="gramEnd"/>
      <w:r w:rsidRPr="009F23BA">
        <w:rPr>
          <w:rFonts w:eastAsia="MS Mincho"/>
          <w:color w:val="000000"/>
          <w:lang w:eastAsia="ja-JP"/>
        </w:rPr>
        <w:t xml:space="preserve"> каких - то моделей, моделирования, результатов моделирования. </w:t>
      </w:r>
    </w:p>
    <w:p w:rsidR="00CC0CE9" w:rsidRPr="009F23BA" w:rsidRDefault="00CC0CE9" w:rsidP="00CC0CE9">
      <w:pPr>
        <w:numPr>
          <w:ilvl w:val="0"/>
          <w:numId w:val="6"/>
        </w:numPr>
        <w:spacing w:before="100" w:beforeAutospacing="1" w:after="100" w:afterAutospacing="1"/>
        <w:rPr>
          <w:rFonts w:eastAsia="MS Mincho"/>
          <w:color w:val="000000"/>
          <w:lang w:eastAsia="ja-JP"/>
        </w:rPr>
      </w:pPr>
      <w:r w:rsidRPr="009F23BA">
        <w:rPr>
          <w:rFonts w:eastAsia="MS Mincho"/>
          <w:color w:val="000000"/>
          <w:lang w:eastAsia="ja-JP"/>
        </w:rPr>
        <w:t xml:space="preserve">Прогнозирование (выходных данных, ситуаций, состояний системы). </w:t>
      </w:r>
    </w:p>
    <w:p w:rsidR="00CC0CE9" w:rsidRPr="009F23BA" w:rsidRDefault="00CC0CE9" w:rsidP="00CC0CE9">
      <w:pPr>
        <w:numPr>
          <w:ilvl w:val="0"/>
          <w:numId w:val="6"/>
        </w:numPr>
        <w:spacing w:before="100" w:beforeAutospacing="1" w:after="100" w:afterAutospacing="1"/>
        <w:rPr>
          <w:rFonts w:eastAsia="MS Mincho"/>
          <w:color w:val="000000"/>
          <w:lang w:eastAsia="ja-JP"/>
        </w:rPr>
      </w:pPr>
      <w:r w:rsidRPr="009F23BA">
        <w:rPr>
          <w:rFonts w:eastAsia="MS Mincho"/>
          <w:color w:val="000000"/>
          <w:lang w:eastAsia="ja-JP"/>
        </w:rPr>
        <w:t xml:space="preserve">Управление (системой в целом, </w:t>
      </w:r>
      <w:proofErr w:type="gramStart"/>
      <w:r w:rsidRPr="009F23BA">
        <w:rPr>
          <w:rFonts w:eastAsia="MS Mincho"/>
          <w:color w:val="000000"/>
          <w:lang w:eastAsia="ja-JP"/>
        </w:rPr>
        <w:t>отдельными</w:t>
      </w:r>
      <w:proofErr w:type="gramEnd"/>
      <w:r w:rsidRPr="009F23BA">
        <w:rPr>
          <w:rFonts w:eastAsia="MS Mincho"/>
          <w:color w:val="000000"/>
          <w:lang w:eastAsia="ja-JP"/>
        </w:rPr>
        <w:t xml:space="preserve"> </w:t>
      </w:r>
      <w:proofErr w:type="spellStart"/>
      <w:r w:rsidRPr="009F23BA">
        <w:rPr>
          <w:rFonts w:eastAsia="MS Mincho"/>
          <w:color w:val="000000"/>
          <w:lang w:eastAsia="ja-JP"/>
        </w:rPr>
        <w:t>подсиситемами</w:t>
      </w:r>
      <w:proofErr w:type="spellEnd"/>
      <w:r w:rsidRPr="009F23BA">
        <w:rPr>
          <w:rFonts w:eastAsia="MS Mincho"/>
          <w:color w:val="000000"/>
          <w:lang w:eastAsia="ja-JP"/>
        </w:rPr>
        <w:t xml:space="preserve"> системы, выработка управленческих решений и стратегий). </w:t>
      </w:r>
    </w:p>
    <w:p w:rsidR="00CC0CE9" w:rsidRPr="009F23BA" w:rsidRDefault="00CC0CE9" w:rsidP="00CC0CE9">
      <w:pPr>
        <w:numPr>
          <w:ilvl w:val="0"/>
          <w:numId w:val="6"/>
        </w:numPr>
        <w:spacing w:before="100" w:beforeAutospacing="1" w:after="100" w:afterAutospacing="1"/>
        <w:rPr>
          <w:rFonts w:eastAsia="MS Mincho"/>
          <w:color w:val="000000"/>
          <w:lang w:eastAsia="ja-JP"/>
        </w:rPr>
      </w:pPr>
      <w:r w:rsidRPr="009F23BA">
        <w:rPr>
          <w:rFonts w:eastAsia="MS Mincho"/>
          <w:color w:val="000000"/>
          <w:lang w:eastAsia="ja-JP"/>
        </w:rPr>
        <w:t xml:space="preserve">Автоматизация (системы или отдельных подсистем системы). </w:t>
      </w:r>
    </w:p>
    <w:p w:rsidR="00CC0CE9" w:rsidRPr="009F23BA" w:rsidRDefault="00CC0CE9" w:rsidP="00CC0CE9">
      <w:pPr>
        <w:autoSpaceDE w:val="0"/>
        <w:autoSpaceDN w:val="0"/>
        <w:adjustRightInd w:val="0"/>
        <w:jc w:val="both"/>
        <w:rPr>
          <w:rFonts w:eastAsia="MS Mincho"/>
          <w:b/>
          <w:i/>
          <w:lang w:eastAsia="ja-JP"/>
        </w:rPr>
      </w:pPr>
    </w:p>
    <w:p w:rsidR="00CC0CE9" w:rsidRPr="009F23BA" w:rsidRDefault="00CC0CE9" w:rsidP="00CC0CE9">
      <w:pPr>
        <w:autoSpaceDE w:val="0"/>
        <w:autoSpaceDN w:val="0"/>
        <w:adjustRightInd w:val="0"/>
        <w:rPr>
          <w:rFonts w:eastAsia="MS Mincho"/>
          <w:b/>
          <w:i/>
          <w:lang w:eastAsia="ja-JP"/>
        </w:rPr>
      </w:pPr>
    </w:p>
    <w:p w:rsidR="00CC0CE9" w:rsidRPr="009F23BA" w:rsidRDefault="00CC0CE9" w:rsidP="00CC0CE9">
      <w:pPr>
        <w:rPr>
          <w:b/>
          <w:i/>
        </w:rPr>
      </w:pPr>
      <w:r w:rsidRPr="009F23BA">
        <w:rPr>
          <w:b/>
          <w:i/>
        </w:rPr>
        <w:t>Метод  функционального моделирования.</w:t>
      </w:r>
    </w:p>
    <w:p w:rsidR="00CC0CE9" w:rsidRPr="009F23BA" w:rsidRDefault="00CC0CE9" w:rsidP="00CC0CE9">
      <w:pPr>
        <w:pStyle w:val="a3"/>
        <w:jc w:val="both"/>
        <w:rPr>
          <w:color w:val="000000"/>
        </w:rPr>
      </w:pPr>
      <w:r w:rsidRPr="009F23BA">
        <w:t>Метод функционального моделирования широко распространен в научном познании окружающего материального мира. Но особую популярность он приобрел в области моделирования высших форм движения как специальный инструмент для изучения целостности, для анализа взаимосвязей, взаимоотношений между объектами и их средами. Метод основан на том, что вся совокупность взаимодействий между объектом и средой делится на два класса по признаку направленности действия. В один класс попадают воздействия, которые испытывает объект со стороны среды. Эти воздействия часто называют входными, или входом объекта. В другой класс попадают воздействия, которые объект оказывает на окружающую среду. Эти воздействия характеризуют результат функционирования объекта и часто называются выходными, или выходом объекта. Общая задача функционального моделирования заключается в том, чтобы выявить характер зависимости выходных характеристик объекта от состояния его входа. Следует подчеркнуть, что данный тип моделирования ориентируется не только на объект, который представлен в модели лишь в форме отображения, но и на особенности среды.</w:t>
      </w:r>
      <w:r w:rsidRPr="009F23BA">
        <w:rPr>
          <w:i/>
        </w:rPr>
        <w:t xml:space="preserve"> </w:t>
      </w:r>
      <w:r w:rsidRPr="009F23BA">
        <w:t xml:space="preserve">Правильнее было бы говорить, что предметом моделирования является система объект – среда. В этой системе мы как бы рассматриваем объект через среду. Другая особенность метода функциональных отображений заключается в том, что здесь происходит сближение теоретического и эмпирического начал познания. </w:t>
      </w:r>
      <w:r w:rsidRPr="009F23BA">
        <w:rPr>
          <w:color w:val="000000"/>
        </w:rPr>
        <w:t xml:space="preserve">Сближение теоретического и эмпирического начал проявляется в том, что сам процесс построения функциональных отображений предполагает, с одной стороны, представительный набор эмпирических данных, полученных методом наблюдения и статистики, а с другой – теоретические гипотезы относительно природы явления, которые включаются в модель с помощью различного рода параметров и зависимостей. Метод функционального моделирования, </w:t>
      </w:r>
      <w:r w:rsidRPr="009F23BA">
        <w:rPr>
          <w:color w:val="000000"/>
        </w:rPr>
        <w:lastRenderedPageBreak/>
        <w:t xml:space="preserve">органически сочетающийся с методами математической статистики, мог бы послужить мощным средством исследования в тех областях научной деятельности, которые сегодня пока еще не располагают развитым арсеналом формализованных методов, например в педагогике. </w:t>
      </w:r>
    </w:p>
    <w:p w:rsidR="00D205C3" w:rsidRPr="009F23BA" w:rsidRDefault="00D205C3"/>
    <w:p w:rsidR="00D205C3" w:rsidRPr="009F23BA" w:rsidRDefault="00D205C3" w:rsidP="00B01774">
      <w:pPr>
        <w:pStyle w:val="1"/>
      </w:pPr>
      <w:bookmarkStart w:id="2" w:name="_Toc263031959"/>
      <w:r w:rsidRPr="009F23BA">
        <w:t>Математическое моделирование</w:t>
      </w:r>
      <w:bookmarkEnd w:id="2"/>
    </w:p>
    <w:p w:rsidR="001538D3" w:rsidRDefault="001538D3" w:rsidP="00D205C3">
      <w:pPr>
        <w:ind w:firstLine="360"/>
        <w:jc w:val="both"/>
      </w:pPr>
    </w:p>
    <w:p w:rsidR="00D205C3" w:rsidRPr="009F23BA" w:rsidRDefault="00D205C3" w:rsidP="00D205C3">
      <w:pPr>
        <w:ind w:firstLine="360"/>
        <w:jc w:val="both"/>
      </w:pPr>
      <w:r w:rsidRPr="009F23BA">
        <w:t xml:space="preserve">Одним из видов формализованного знакового моделирования является </w:t>
      </w:r>
      <w:r w:rsidRPr="009F23BA">
        <w:rPr>
          <w:b/>
          <w:i/>
        </w:rPr>
        <w:t>математического моделирование</w:t>
      </w:r>
      <w:r w:rsidRPr="009F23BA">
        <w:t>, осуществляемое средствами языка математики и логики. Для изучения какого-либо класса явлений внешнего мира строится его математическая модель, т.е. приближенное описание этого класса явлений, выраженное с помощью математической символики.</w:t>
      </w:r>
    </w:p>
    <w:p w:rsidR="00D205C3" w:rsidRPr="009F23BA" w:rsidRDefault="00D205C3" w:rsidP="00D205C3">
      <w:pPr>
        <w:ind w:firstLine="360"/>
        <w:jc w:val="both"/>
      </w:pPr>
    </w:p>
    <w:p w:rsidR="00D205C3" w:rsidRPr="009F23BA" w:rsidRDefault="00D205C3" w:rsidP="00D205C3">
      <w:pPr>
        <w:ind w:firstLine="360"/>
        <w:jc w:val="center"/>
        <w:rPr>
          <w:b/>
          <w:i/>
        </w:rPr>
      </w:pPr>
      <w:r w:rsidRPr="009F23BA">
        <w:rPr>
          <w:b/>
          <w:i/>
        </w:rPr>
        <w:t xml:space="preserve">Сам процесс математического моделирования можно подразделить </w:t>
      </w:r>
    </w:p>
    <w:p w:rsidR="00D205C3" w:rsidRPr="009F23BA" w:rsidRDefault="00D205C3" w:rsidP="00D205C3">
      <w:pPr>
        <w:ind w:firstLine="360"/>
        <w:jc w:val="center"/>
        <w:rPr>
          <w:b/>
          <w:i/>
        </w:rPr>
      </w:pPr>
      <w:r w:rsidRPr="009F23BA">
        <w:rPr>
          <w:b/>
          <w:i/>
        </w:rPr>
        <w:t>на четыре основных этапа:</w:t>
      </w:r>
    </w:p>
    <w:p w:rsidR="00D205C3" w:rsidRPr="009F23BA" w:rsidRDefault="00D205C3" w:rsidP="00D205C3">
      <w:pPr>
        <w:ind w:firstLine="360"/>
        <w:jc w:val="both"/>
      </w:pPr>
    </w:p>
    <w:p w:rsidR="00D205C3" w:rsidRPr="009F23BA" w:rsidRDefault="00D205C3" w:rsidP="00D205C3">
      <w:pPr>
        <w:ind w:firstLine="360"/>
        <w:jc w:val="both"/>
      </w:pPr>
      <w:r w:rsidRPr="009F23BA">
        <w:rPr>
          <w:b/>
          <w:bCs/>
          <w:lang w:val="en-US"/>
        </w:rPr>
        <w:t>I</w:t>
      </w:r>
      <w:r w:rsidRPr="009F23BA">
        <w:rPr>
          <w:b/>
          <w:bCs/>
        </w:rPr>
        <w:t xml:space="preserve"> этап: </w:t>
      </w:r>
      <w:r w:rsidRPr="009F23BA">
        <w:t>Формулирование законов, связывающих основные объекты модели, т.е. запись в виде математических терминов сформулированных качественных представлений о связях между объектами модели.</w:t>
      </w:r>
    </w:p>
    <w:p w:rsidR="00D205C3" w:rsidRPr="009F23BA" w:rsidRDefault="00D205C3" w:rsidP="00D205C3">
      <w:pPr>
        <w:ind w:firstLine="360"/>
        <w:jc w:val="both"/>
      </w:pPr>
    </w:p>
    <w:p w:rsidR="00D205C3" w:rsidRPr="009F23BA" w:rsidRDefault="00D205C3" w:rsidP="00D205C3">
      <w:pPr>
        <w:ind w:firstLine="360"/>
        <w:jc w:val="both"/>
      </w:pPr>
      <w:r w:rsidRPr="009F23BA">
        <w:rPr>
          <w:b/>
          <w:bCs/>
          <w:lang w:val="en-US"/>
        </w:rPr>
        <w:t>II</w:t>
      </w:r>
      <w:r w:rsidRPr="009F23BA">
        <w:rPr>
          <w:b/>
          <w:bCs/>
        </w:rPr>
        <w:t xml:space="preserve"> этап:</w:t>
      </w:r>
      <w:r w:rsidRPr="009F23BA">
        <w:t xml:space="preserve"> Исследование математических задач, к которым приводят математические модели. Основной вопрос - решение прямой задачи, т.е. получение в результате анализа модели выходных данных (теоретических следствий) для дальнейшего их сопоставления с результатами наблюдений изучаемых явлений.</w:t>
      </w:r>
    </w:p>
    <w:p w:rsidR="00D205C3" w:rsidRPr="009F23BA" w:rsidRDefault="00D205C3" w:rsidP="00D205C3">
      <w:pPr>
        <w:ind w:firstLine="360"/>
        <w:jc w:val="both"/>
      </w:pPr>
    </w:p>
    <w:p w:rsidR="00D205C3" w:rsidRPr="009F23BA" w:rsidRDefault="00D205C3" w:rsidP="00D205C3">
      <w:pPr>
        <w:ind w:firstLine="360"/>
        <w:jc w:val="both"/>
      </w:pPr>
      <w:r w:rsidRPr="009F23BA">
        <w:rPr>
          <w:b/>
          <w:bCs/>
          <w:lang w:val="en-US"/>
        </w:rPr>
        <w:t>III</w:t>
      </w:r>
      <w:r w:rsidRPr="009F23BA">
        <w:rPr>
          <w:b/>
          <w:bCs/>
        </w:rPr>
        <w:t xml:space="preserve"> этап:</w:t>
      </w:r>
      <w:r w:rsidRPr="009F23BA">
        <w:t xml:space="preserve"> Корректировка принятой гипотетической модели согласно критерию практики, т.е. выяснение вопроса о том, согласуются ли результаты наблюдений с теоретическими следствиями модели в пределах точности наблюдений. Если модель была вполне определена - все параметры ее были даны, - то определение уклонений теоретических следствий от наблюдений дает решения прямой задачи с последующей оценкой уклонений. Если уклонения выходят за пределы точности наблюдений, то модель не может быть принята. Часто при построении модели некоторые ее характеристики остаются не определенными. Применение критерия практики к оценке математической модели позволяет делать вывод о правильности положений, лежащих в основе подлежащей изучению (гипотетической) модели.</w:t>
      </w:r>
    </w:p>
    <w:p w:rsidR="00D205C3" w:rsidRPr="009F23BA" w:rsidRDefault="00D205C3" w:rsidP="00D205C3">
      <w:pPr>
        <w:ind w:firstLine="360"/>
        <w:jc w:val="both"/>
        <w:rPr>
          <w:b/>
          <w:bCs/>
        </w:rPr>
      </w:pPr>
    </w:p>
    <w:p w:rsidR="00D205C3" w:rsidRPr="009F23BA" w:rsidRDefault="00D205C3" w:rsidP="0027270C">
      <w:pPr>
        <w:ind w:firstLine="360"/>
        <w:jc w:val="both"/>
      </w:pPr>
      <w:r w:rsidRPr="009F23BA">
        <w:rPr>
          <w:b/>
          <w:bCs/>
          <w:lang w:val="en-US"/>
        </w:rPr>
        <w:t>IV</w:t>
      </w:r>
      <w:r w:rsidRPr="009F23BA">
        <w:rPr>
          <w:b/>
          <w:bCs/>
        </w:rPr>
        <w:t xml:space="preserve"> этап:</w:t>
      </w:r>
      <w:r w:rsidRPr="009F23BA">
        <w:t xml:space="preserve"> Последующий анализ модели в связи с накоплением данных об изученных явлениях и модернизация модели. С появлением ЭВМ метод математического моделирования занял ведущее место среди других методов исследования. Особенно важную роль этот метод играет в современной экономической науке. Изучение и прогнозирование какого-либо экономического явления методом математического моделирования позволяет проектировать новые технические средства, прогнозировать воздействие на данное явление тех или иных факторов, планировать эти явления даже при существовании нестабильной экономической ситуации.</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autoSpaceDE w:val="0"/>
        <w:autoSpaceDN w:val="0"/>
        <w:adjustRightInd w:val="0"/>
        <w:ind w:firstLine="360"/>
        <w:jc w:val="both"/>
      </w:pPr>
    </w:p>
    <w:p w:rsidR="00484647" w:rsidRDefault="00484647" w:rsidP="00D205C3">
      <w:pPr>
        <w:pStyle w:val="1"/>
        <w:rPr>
          <w:rFonts w:ascii="Times New Roman" w:hAnsi="Times New Roman" w:cs="Times New Roman"/>
          <w:sz w:val="24"/>
          <w:szCs w:val="24"/>
        </w:rPr>
      </w:pPr>
    </w:p>
    <w:p w:rsidR="00484647" w:rsidRDefault="00484647" w:rsidP="00484647"/>
    <w:p w:rsidR="00484647" w:rsidRDefault="00484647" w:rsidP="00484647"/>
    <w:p w:rsidR="00484647" w:rsidRDefault="00484647" w:rsidP="00484647"/>
    <w:p w:rsidR="00484647" w:rsidRDefault="00484647" w:rsidP="00D205C3">
      <w:pPr>
        <w:pStyle w:val="1"/>
        <w:rPr>
          <w:rFonts w:ascii="Times New Roman" w:hAnsi="Times New Roman" w:cs="Times New Roman"/>
          <w:sz w:val="24"/>
          <w:szCs w:val="24"/>
        </w:rPr>
      </w:pPr>
    </w:p>
    <w:p w:rsidR="00D205C3" w:rsidRDefault="00D205C3" w:rsidP="00B01774">
      <w:pPr>
        <w:pStyle w:val="1"/>
      </w:pPr>
      <w:bookmarkStart w:id="3" w:name="_Toc263030611"/>
      <w:bookmarkStart w:id="4" w:name="_Toc263031960"/>
      <w:r w:rsidRPr="009F23BA">
        <w:t>Классификация математических методов экономического анализа</w:t>
      </w:r>
      <w:bookmarkEnd w:id="3"/>
      <w:bookmarkEnd w:id="4"/>
    </w:p>
    <w:p w:rsidR="001538D3" w:rsidRPr="009F23BA" w:rsidRDefault="001538D3" w:rsidP="001538D3"/>
    <w:p w:rsidR="00D205C3" w:rsidRPr="009F23BA" w:rsidRDefault="00D205C3" w:rsidP="00D205C3">
      <w:pPr>
        <w:autoSpaceDE w:val="0"/>
        <w:autoSpaceDN w:val="0"/>
        <w:adjustRightInd w:val="0"/>
      </w:pPr>
      <w:r w:rsidRPr="009F23BA">
        <w:t>Предположим, существует экономический объект исследования – некая экономическая система.</w:t>
      </w:r>
    </w:p>
    <w:p w:rsidR="00D205C3" w:rsidRPr="009F23BA" w:rsidRDefault="00D205C3" w:rsidP="00D205C3">
      <w:pPr>
        <w:autoSpaceDE w:val="0"/>
        <w:autoSpaceDN w:val="0"/>
        <w:adjustRightInd w:val="0"/>
        <w:ind w:firstLine="360"/>
        <w:jc w:val="center"/>
      </w:pPr>
    </w:p>
    <w:p w:rsidR="00D205C3" w:rsidRDefault="00D205C3" w:rsidP="00D205C3">
      <w:pPr>
        <w:autoSpaceDE w:val="0"/>
        <w:autoSpaceDN w:val="0"/>
        <w:adjustRightInd w:val="0"/>
        <w:ind w:firstLine="360"/>
        <w:jc w:val="center"/>
      </w:pPr>
      <w:r w:rsidRPr="009F23BA">
        <w:t xml:space="preserve">Приведём некую довольно примерную </w:t>
      </w:r>
      <w:r w:rsidRPr="009F23BA">
        <w:rPr>
          <w:b/>
          <w:i/>
        </w:rPr>
        <w:t>классификацию математических методов экономического анализа</w:t>
      </w:r>
      <w:r w:rsidRPr="009F23BA">
        <w:t>:</w:t>
      </w:r>
    </w:p>
    <w:p w:rsidR="00635DC7" w:rsidRPr="009F23BA" w:rsidRDefault="00635DC7" w:rsidP="00635DC7">
      <w:pPr>
        <w:autoSpaceDE w:val="0"/>
        <w:autoSpaceDN w:val="0"/>
        <w:adjustRightInd w:val="0"/>
        <w:ind w:firstLine="360"/>
        <w:jc w:val="right"/>
      </w:pPr>
      <w:r>
        <w:t>Рисунок 1</w:t>
      </w:r>
    </w:p>
    <w:p w:rsidR="00D205C3" w:rsidRPr="009F23BA" w:rsidRDefault="00D205C3" w:rsidP="00D205C3">
      <w:pPr>
        <w:autoSpaceDE w:val="0"/>
        <w:autoSpaceDN w:val="0"/>
        <w:adjustRightInd w:val="0"/>
        <w:ind w:firstLine="360"/>
        <w:jc w:val="center"/>
      </w:pPr>
    </w:p>
    <w:p w:rsidR="00D205C3" w:rsidRPr="009F23BA" w:rsidRDefault="00635DC7" w:rsidP="00635DC7">
      <w:pPr>
        <w:autoSpaceDE w:val="0"/>
        <w:autoSpaceDN w:val="0"/>
        <w:adjustRightInd w:val="0"/>
      </w:pPr>
      <w:r w:rsidRPr="009F23BA">
        <w:object w:dxaOrig="16212" w:dyaOrig="11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614.25pt;height:317.25pt" o:ole="">
            <v:imagedata r:id="rId15" o:title=""/>
          </v:shape>
          <o:OLEObject Type="Embed" ProgID="Visio.Drawing.11" ShapeID="_x0000_i1042" DrawAspect="Content" ObjectID="_1336774274" r:id="rId16"/>
        </w:object>
      </w:r>
    </w:p>
    <w:p w:rsidR="00D205C3" w:rsidRPr="009F23BA" w:rsidRDefault="00D205C3" w:rsidP="00D205C3">
      <w:pPr>
        <w:autoSpaceDE w:val="0"/>
        <w:autoSpaceDN w:val="0"/>
        <w:adjustRightInd w:val="0"/>
        <w:rPr>
          <w:lang w:val="en-US"/>
        </w:rPr>
        <w:sectPr w:rsidR="00D205C3" w:rsidRPr="009F23BA" w:rsidSect="00484647">
          <w:footerReference w:type="even" r:id="rId17"/>
          <w:footerReference w:type="default" r:id="rId18"/>
          <w:pgSz w:w="12240" w:h="15840"/>
          <w:pgMar w:top="720" w:right="1077" w:bottom="902" w:left="902" w:header="720" w:footer="720" w:gutter="0"/>
          <w:pgBorders w:offsetFrom="page">
            <w:top w:val="threeDEngrave" w:sz="24" w:space="24" w:color="auto"/>
            <w:left w:val="threeDEngrave" w:sz="24" w:space="31" w:color="auto"/>
            <w:bottom w:val="threeDEmboss" w:sz="24" w:space="24" w:color="auto"/>
            <w:right w:val="threeDEmboss" w:sz="24" w:space="24" w:color="auto"/>
          </w:pgBorders>
          <w:pgNumType w:fmt="numberInDash"/>
          <w:cols w:space="720"/>
          <w:noEndnote/>
          <w:titlePg/>
          <w:docGrid w:linePitch="326"/>
        </w:sectPr>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B01774">
      <w:pPr>
        <w:pStyle w:val="1"/>
      </w:pPr>
      <w:bookmarkStart w:id="5" w:name="_Toc263030612"/>
      <w:bookmarkStart w:id="6" w:name="_Toc263031961"/>
      <w:r w:rsidRPr="009F23BA">
        <w:t>Этапы экономико-математического моделирования</w:t>
      </w:r>
      <w:bookmarkEnd w:id="5"/>
      <w:bookmarkEnd w:id="6"/>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center"/>
        <w:rPr>
          <w:i/>
        </w:rPr>
      </w:pPr>
      <w:r w:rsidRPr="009F23BA">
        <w:rPr>
          <w:i/>
        </w:rPr>
        <w:t>Проанализируем последовательность и содержание этапов одного цикла экономико-математического моделирования.</w:t>
      </w:r>
    </w:p>
    <w:p w:rsidR="00D205C3" w:rsidRPr="009F23BA" w:rsidRDefault="00D205C3" w:rsidP="00D205C3">
      <w:pPr>
        <w:pBdr>
          <w:bottom w:val="dotted" w:sz="24" w:space="1" w:color="auto"/>
        </w:pBdr>
        <w:autoSpaceDE w:val="0"/>
        <w:autoSpaceDN w:val="0"/>
        <w:adjustRightInd w:val="0"/>
        <w:ind w:firstLine="360"/>
        <w:jc w:val="center"/>
        <w:rPr>
          <w:i/>
        </w:rPr>
      </w:pPr>
    </w:p>
    <w:p w:rsidR="00D205C3" w:rsidRPr="009F23BA" w:rsidRDefault="00D205C3" w:rsidP="00D205C3">
      <w:pPr>
        <w:pBdr>
          <w:bottom w:val="dotted" w:sz="24" w:space="1" w:color="auto"/>
        </w:pBdr>
        <w:autoSpaceDE w:val="0"/>
        <w:autoSpaceDN w:val="0"/>
        <w:adjustRightInd w:val="0"/>
        <w:ind w:firstLine="360"/>
        <w:jc w:val="center"/>
        <w:rPr>
          <w:i/>
        </w:rPr>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1.</w:t>
      </w:r>
      <w:r w:rsidRPr="009F23BA">
        <w:t xml:space="preserve"> </w:t>
      </w:r>
      <w:r w:rsidRPr="009F23BA">
        <w:rPr>
          <w:bCs/>
        </w:rPr>
        <w:t>Постановка экономической проблемы и ее качественный анализ.</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 xml:space="preserve">Главное здесь - четко сформулировать сущность проблемы, принимаемые допущения и те вопросы, на которые требуется получить ответы. </w:t>
      </w:r>
      <w:proofErr w:type="gramStart"/>
      <w:r w:rsidRPr="009F23BA">
        <w:t>Этот этап включает выделение важнейших черт и свойств моделируемого объекта и абстрагирование от второстепенных; изучение структуры объекта и основных зависимостей, связывающих его элементы; формулирование гипотез, объясняющих поведение и развитие объекта.</w:t>
      </w:r>
      <w:proofErr w:type="gramEnd"/>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2. Построение математической модели</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Это - этап формализации экономической проблемы, выражения ее в виде конкретных математических зависимостей и отношений (функций, уравнений, неравенств и т.д.). Обычно сначала определяется основная конструкция (тип) математической модели, а затем уточняются детали этой конструкции (конкретный перечень переменных и параметров, форма связей). Таким образом, построение модели подразделяется в свою очередь на несколько стадий.</w:t>
      </w:r>
    </w:p>
    <w:p w:rsidR="00D205C3" w:rsidRPr="009F23BA" w:rsidRDefault="00D205C3" w:rsidP="00D205C3">
      <w:pPr>
        <w:pBdr>
          <w:bottom w:val="dotted" w:sz="24" w:space="1" w:color="auto"/>
        </w:pBdr>
        <w:autoSpaceDE w:val="0"/>
        <w:autoSpaceDN w:val="0"/>
        <w:adjustRightInd w:val="0"/>
        <w:ind w:firstLine="360"/>
        <w:jc w:val="both"/>
      </w:pPr>
      <w:r w:rsidRPr="009F23BA">
        <w:t>Неправильно полагать, что чем больше фактов учитывает модель, тем она лучше "работает" и дает лучшие результаты. То же можно сказать о таких характеристиках сложности модели, как используемые формы математических зависимостей (линейные и нелинейные), учет факторов случайности и неопределенности и т.д. Излишняя сложность и громоздкость модели затрудняют процесс исследования. Нужно учитывать не только реальные возможности информационного и математического обеспечения, но и сопоставлять затраты на моделирование с получаемым эффектом (при возрастании сложности модели прирост затрат может превысить прирост эффекта).</w:t>
      </w:r>
    </w:p>
    <w:p w:rsidR="00D205C3" w:rsidRPr="009F23BA" w:rsidRDefault="00D205C3" w:rsidP="00D205C3">
      <w:pPr>
        <w:pBdr>
          <w:bottom w:val="dotted" w:sz="24" w:space="1" w:color="auto"/>
        </w:pBdr>
        <w:autoSpaceDE w:val="0"/>
        <w:autoSpaceDN w:val="0"/>
        <w:adjustRightInd w:val="0"/>
        <w:ind w:firstLine="360"/>
        <w:jc w:val="both"/>
      </w:pPr>
      <w:r w:rsidRPr="009F23BA">
        <w:t>Одна из важных особенностей математических моделей - потенциальная возможность их использования для решения разнокачественных проблем. Поэтому, даже сталкиваясь с новой экономической задачей, не нужно стремиться "изобретать" модель; вначале необходимо попытаться применить для решения этой задачи уже известные модели.</w:t>
      </w:r>
    </w:p>
    <w:p w:rsidR="00D205C3" w:rsidRPr="009F23BA" w:rsidRDefault="00D205C3" w:rsidP="00D205C3">
      <w:pPr>
        <w:pBdr>
          <w:bottom w:val="dotted" w:sz="24" w:space="1" w:color="auto"/>
        </w:pBdr>
        <w:autoSpaceDE w:val="0"/>
        <w:autoSpaceDN w:val="0"/>
        <w:adjustRightInd w:val="0"/>
        <w:ind w:firstLine="360"/>
        <w:jc w:val="both"/>
      </w:pPr>
      <w:r w:rsidRPr="009F23BA">
        <w:t xml:space="preserve">В процессе построения модели осуществляется взаимосопоставление двух систем научных знаний - экономических и математических. Естественно стремиться к тому, чтобы получить модель, принадлежащую хорошо изученному классу математических задач. Часто это удается сделать путем некоторого упрощения исходных предпосылок модели, не искажающих существенных черт моделируемого объекта. Однако возможна и такая ситуация, когда формализация экономической проблемы приводит к неизвестной ранее математической структуре. Потребности экономической науки и практики в середине ХХ </w:t>
      </w:r>
      <w:proofErr w:type="gramStart"/>
      <w:r w:rsidRPr="009F23BA">
        <w:t>в</w:t>
      </w:r>
      <w:proofErr w:type="gramEnd"/>
      <w:r w:rsidRPr="009F23BA">
        <w:t xml:space="preserve">. способствовали </w:t>
      </w:r>
      <w:proofErr w:type="gramStart"/>
      <w:r w:rsidRPr="009F23BA">
        <w:t>развитию</w:t>
      </w:r>
      <w:proofErr w:type="gramEnd"/>
      <w:r w:rsidRPr="009F23BA">
        <w:t xml:space="preserve"> математического программирования, теории игр, функционального анализа, вычислительной математики. Вполне вероятно, что в будущем развитие экономической науки станет важным стимулом для создания новых разделов математики.</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3. Математический анализ модели.</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 xml:space="preserve">Целью этого этапа является выяснение общих свойств модели. Здесь применяются чисто математические приемы исследования. Наиболее важный момент - доказательство существования решений в сформулированной модели (теорема существования). Если удастся доказать, что математическая задача не имеет решения, то необходимость в последующей работе по первоначальному варианту модели отпадает; следует скорректировать либо постановку экономической задачи, либо способы ее математической формализации. При аналитическом исследовании модели выясняются такие вопросы, как, например, единственно ли решение, какие переменные (неизвестные) могут входить в решение, каковы будут соотношения между ними, в каких пределах и в зависимости от каких исходных условий они изменяются, каковы тенденции их изменения и т.д. Аналитической исследование модели по сравнению с </w:t>
      </w:r>
      <w:proofErr w:type="gramStart"/>
      <w:r w:rsidRPr="009F23BA">
        <w:t>эмпирическим</w:t>
      </w:r>
      <w:proofErr w:type="gramEnd"/>
      <w:r w:rsidRPr="009F23BA">
        <w:t xml:space="preserve"> (численным) имеет то преимущество, что получаемые выводы сохраняют свою силу при различных конкретных значениях внешних и внутренних параметров модели.</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 xml:space="preserve">Знание общих свойств модели имеет столь </w:t>
      </w:r>
      <w:proofErr w:type="gramStart"/>
      <w:r w:rsidRPr="009F23BA">
        <w:t>важное значение</w:t>
      </w:r>
      <w:proofErr w:type="gramEnd"/>
      <w:r w:rsidRPr="009F23BA">
        <w:t>, часто ради доказательства подобных свойств исследователи сознательно идут на идеализацию первоначальной модели. И все же модели сложных экономических объектов с большим трудом поддаются аналитическому исследованию. В тех случаях, когда аналитическими методами не удается выяснить общих свойств модели, а упрощения модели приводят к недопустимым результатам, переходят к численным методам исследования.</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4. Подготовка исходной информации.</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Моделирование предъявляет жесткие требования к системе информации. В то же время реальные возможности получения информации ограничивают выбор моделей, предназначаемых для практического использования. При этом принимается во внимание не только принципиальная возможность подготовки информации (за определенные сроки), но и затраты на подготовку соответствующих информационных массивов. Эти затраты не должны превышать эффект от использования дополнительной информации.</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В процессе подготовки информации широко используются методы теории вероятностей, теоретической и математической статистики. При системном экономико-математическом моделировании исходная информация, используемая в одних моделях, является результатом функционирования других моделей.</w:t>
      </w:r>
    </w:p>
    <w:p w:rsidR="00D205C3" w:rsidRPr="009F23BA" w:rsidRDefault="00D205C3" w:rsidP="00D205C3">
      <w:pPr>
        <w:pBdr>
          <w:bottom w:val="dotted" w:sz="24" w:space="1" w:color="auto"/>
        </w:pBdr>
        <w:autoSpaceDE w:val="0"/>
        <w:autoSpaceDN w:val="0"/>
        <w:adjustRightInd w:val="0"/>
        <w:ind w:firstLine="360"/>
        <w:jc w:val="both"/>
        <w:rPr>
          <w:b/>
          <w:bCs/>
        </w:rPr>
      </w:pPr>
    </w:p>
    <w:p w:rsidR="00D205C3" w:rsidRPr="009F23BA" w:rsidRDefault="00D205C3" w:rsidP="00D205C3">
      <w:pPr>
        <w:pBdr>
          <w:bottom w:val="dotted" w:sz="24" w:space="1" w:color="auto"/>
        </w:pBdr>
        <w:autoSpaceDE w:val="0"/>
        <w:autoSpaceDN w:val="0"/>
        <w:adjustRightInd w:val="0"/>
        <w:ind w:firstLine="360"/>
        <w:jc w:val="both"/>
        <w:rPr>
          <w:b/>
          <w:bCs/>
        </w:rPr>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5. Численное решение.</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Этот этап включает разработку алгоритмов для численного решения задачи, составления программ на ЭВМ и непосредственное проведение расчетов. Трудности этого этапа обусловлены, прежде всего, большой размерностью экономических задач, необходимостью обработки значительных массивов информации.</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 xml:space="preserve">Обычно расчеты по экономико-математической модели носят многовариантный характер. Благодаря высокому быстродействию современных компьютеров удается проводить многочисленные "модельные" эксперименты, изучая "поведение" модели при </w:t>
      </w:r>
      <w:r w:rsidRPr="009F23BA">
        <w:lastRenderedPageBreak/>
        <w:t>различных изменениях некоторых условий. Исследование, проводимое численными методами, может существенно дополнить результаты аналитического исследования, а для многих моделей оно является единственно осуществимым. Класс экономических задач, которые можно решать численными методами, значительно шире, чем класс задач, доступных аналитическому исследованию.</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top w:val="inset" w:sz="6" w:space="1" w:color="auto"/>
          <w:left w:val="inset" w:sz="6" w:space="4" w:color="auto"/>
          <w:bottom w:val="outset" w:sz="6" w:space="1" w:color="auto"/>
          <w:right w:val="outset" w:sz="6" w:space="4" w:color="auto"/>
        </w:pBdr>
        <w:autoSpaceDE w:val="0"/>
        <w:autoSpaceDN w:val="0"/>
        <w:adjustRightInd w:val="0"/>
        <w:ind w:firstLine="360"/>
        <w:jc w:val="both"/>
      </w:pPr>
      <w:r w:rsidRPr="009F23BA">
        <w:rPr>
          <w:bCs/>
        </w:rPr>
        <w:t>6. Анализ численных результатов и их применение.</w:t>
      </w:r>
      <w:r w:rsidRPr="009F23BA">
        <w:t xml:space="preserve"> </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pPr>
        <w:pBdr>
          <w:bottom w:val="dotted" w:sz="24" w:space="1" w:color="auto"/>
        </w:pBdr>
        <w:autoSpaceDE w:val="0"/>
        <w:autoSpaceDN w:val="0"/>
        <w:adjustRightInd w:val="0"/>
        <w:ind w:firstLine="360"/>
        <w:jc w:val="both"/>
      </w:pPr>
      <w:r w:rsidRPr="009F23BA">
        <w:t>На этом заключительном этапе цикла встает вопрос о правильности и полноте результатов моделирования, о степени практической применимости последних.</w:t>
      </w:r>
    </w:p>
    <w:p w:rsidR="00D205C3" w:rsidRPr="009F23BA" w:rsidRDefault="00D205C3" w:rsidP="00D205C3">
      <w:pPr>
        <w:pBdr>
          <w:bottom w:val="dotted" w:sz="24" w:space="1" w:color="auto"/>
        </w:pBdr>
        <w:autoSpaceDE w:val="0"/>
        <w:autoSpaceDN w:val="0"/>
        <w:adjustRightInd w:val="0"/>
        <w:ind w:firstLine="360"/>
        <w:jc w:val="both"/>
      </w:pPr>
    </w:p>
    <w:p w:rsidR="00D205C3" w:rsidRPr="009F23BA" w:rsidRDefault="00D205C3" w:rsidP="00D205C3">
      <w:r w:rsidRPr="009F23BA">
        <w:t>Математические методы проверки могут выявлять некорректные построения модели и тем самым сужать класс потенциально правильных моделей. Неформальный анализ теоретических выводов и численных результатов, получаемых посредством модели, сопоставление их с имеющимися знаниями и фактами действительности также позволяют обнаруживать недостатки постановки экономической задачи, сконструированной математической модели, ее информационного и математического обеспечения.</w:t>
      </w:r>
    </w:p>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1538D3" w:rsidRDefault="001538D3" w:rsidP="001538D3"/>
    <w:p w:rsidR="00D205C3" w:rsidRDefault="00D205C3" w:rsidP="001538D3">
      <w:pPr>
        <w:pStyle w:val="1"/>
      </w:pPr>
      <w:bookmarkStart w:id="7" w:name="_Toc263031962"/>
      <w:r w:rsidRPr="009F23BA">
        <w:lastRenderedPageBreak/>
        <w:t>Математические методы функционального моделирования</w:t>
      </w:r>
      <w:bookmarkEnd w:id="7"/>
    </w:p>
    <w:p w:rsidR="001538D3" w:rsidRPr="009F23BA" w:rsidRDefault="001538D3" w:rsidP="00B01774">
      <w:pPr>
        <w:pStyle w:val="1"/>
        <w:rPr>
          <w:rFonts w:ascii="Times New Roman" w:hAnsi="Times New Roman" w:cs="Times New Roman"/>
        </w:rPr>
      </w:pPr>
      <w:bookmarkStart w:id="8" w:name="_Toc263031963"/>
      <w:r>
        <w:t>Описание модели линейного программирования</w:t>
      </w:r>
      <w:bookmarkEnd w:id="8"/>
    </w:p>
    <w:p w:rsidR="001538D3" w:rsidRPr="009F23BA" w:rsidRDefault="001538D3" w:rsidP="001538D3"/>
    <w:p w:rsidR="001538D3" w:rsidRDefault="001538D3" w:rsidP="009F23BA">
      <w:pPr>
        <w:spacing w:line="360" w:lineRule="auto"/>
        <w:ind w:right="-58" w:firstLine="709"/>
        <w:jc w:val="both"/>
      </w:pPr>
      <w:r>
        <w:t xml:space="preserve">В данной части мы рассмотрим несколько математических методов линейного программирования. </w:t>
      </w:r>
      <w:r w:rsidR="009F23BA" w:rsidRPr="009F23BA">
        <w:t>Линейное про</w:t>
      </w:r>
      <w:r w:rsidR="009F23BA" w:rsidRPr="009F23BA">
        <w:softHyphen/>
        <w:t xml:space="preserve">граммирование—раздел математического программирования, </w:t>
      </w:r>
      <w:proofErr w:type="gramStart"/>
      <w:r w:rsidR="009F23BA" w:rsidRPr="009F23BA">
        <w:t>применяемый</w:t>
      </w:r>
      <w:proofErr w:type="gramEnd"/>
      <w:r w:rsidR="009F23BA" w:rsidRPr="009F23BA">
        <w:t xml:space="preserve"> при разработке методов отыскания экстремума линейных функций нескольких переменных при линейных дополни</w:t>
      </w:r>
      <w:r w:rsidR="009F23BA" w:rsidRPr="009F23BA">
        <w:softHyphen/>
        <w:t xml:space="preserve">тельных ограничениях, налагаемых на переменные. По типу решаемых задач его методы разделяются </w:t>
      </w:r>
      <w:proofErr w:type="gramStart"/>
      <w:r w:rsidR="009F23BA" w:rsidRPr="009F23BA">
        <w:t>на</w:t>
      </w:r>
      <w:proofErr w:type="gramEnd"/>
      <w:r w:rsidR="009F23BA" w:rsidRPr="009F23BA">
        <w:t xml:space="preserve"> уни</w:t>
      </w:r>
      <w:r w:rsidR="009F23BA" w:rsidRPr="009F23BA">
        <w:softHyphen/>
        <w:t xml:space="preserve">версальные и специальные. С помощью универсальных методов могут решаться любые </w:t>
      </w:r>
      <w:r w:rsidR="009F23BA" w:rsidRPr="009F23BA">
        <w:rPr>
          <w:i/>
        </w:rPr>
        <w:t>задачи линейного про</w:t>
      </w:r>
      <w:r w:rsidR="009F23BA" w:rsidRPr="009F23BA">
        <w:rPr>
          <w:i/>
        </w:rPr>
        <w:softHyphen/>
        <w:t>граммирования</w:t>
      </w:r>
      <w:r w:rsidR="009F23BA" w:rsidRPr="009F23BA">
        <w:t xml:space="preserve"> (ЗЛП). Специальные методы учитывают особенности модели задачи, ее целевой функции и системы ограничений.</w:t>
      </w:r>
      <w:r w:rsidRPr="001538D3">
        <w:t xml:space="preserve"> </w:t>
      </w:r>
    </w:p>
    <w:p w:rsidR="009F23BA" w:rsidRDefault="001538D3" w:rsidP="009F23BA">
      <w:pPr>
        <w:spacing w:line="360" w:lineRule="auto"/>
        <w:ind w:right="-58" w:firstLine="709"/>
        <w:jc w:val="both"/>
      </w:pPr>
      <w:r w:rsidRPr="001538D3">
        <w:t>Основная задача линейного программирования ставится следующим образом.</w:t>
      </w:r>
    </w:p>
    <w:p w:rsidR="001538D3" w:rsidRDefault="001538D3" w:rsidP="009F23BA">
      <w:pPr>
        <w:spacing w:line="360" w:lineRule="auto"/>
        <w:ind w:right="-58" w:firstLine="709"/>
        <w:jc w:val="both"/>
      </w:pPr>
      <w:r w:rsidRPr="001538D3">
        <w:t>Имеется ряд переменных</w:t>
      </w:r>
      <w:proofErr w:type="gramStart"/>
      <w:r>
        <w:t xml:space="preserve"> </w:t>
      </w:r>
      <w:r>
        <w:rPr>
          <w:noProof/>
        </w:rPr>
        <w:drawing>
          <wp:inline distT="0" distB="0" distL="0" distR="0">
            <wp:extent cx="752475" cy="152400"/>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a:srcRect/>
                    <a:stretch>
                      <a:fillRect/>
                    </a:stretch>
                  </pic:blipFill>
                  <pic:spPr bwMode="auto">
                    <a:xfrm>
                      <a:off x="0" y="0"/>
                      <a:ext cx="752475" cy="152400"/>
                    </a:xfrm>
                    <a:prstGeom prst="rect">
                      <a:avLst/>
                    </a:prstGeom>
                    <a:noFill/>
                    <a:ln w="9525">
                      <a:noFill/>
                      <a:miter lim="800000"/>
                      <a:headEnd/>
                      <a:tailEnd/>
                    </a:ln>
                  </pic:spPr>
                </pic:pic>
              </a:graphicData>
            </a:graphic>
          </wp:inline>
        </w:drawing>
      </w:r>
      <w:r>
        <w:t xml:space="preserve"> </w:t>
      </w:r>
      <w:r w:rsidRPr="001538D3">
        <w:t>Т</w:t>
      </w:r>
      <w:proofErr w:type="gramEnd"/>
      <w:r w:rsidRPr="001538D3">
        <w:t>ребуется найти такие неотрицательные значения этих переменных, которые удовлетворяли бы системе линейных уравнений:</w:t>
      </w:r>
    </w:p>
    <w:p w:rsidR="001538D3" w:rsidRDefault="001538D3" w:rsidP="009F23BA">
      <w:pPr>
        <w:spacing w:line="360" w:lineRule="auto"/>
        <w:ind w:right="-58" w:firstLine="709"/>
        <w:jc w:val="both"/>
      </w:pPr>
      <w:r>
        <w:rPr>
          <w:noProof/>
        </w:rPr>
        <w:drawing>
          <wp:inline distT="0" distB="0" distL="0" distR="0">
            <wp:extent cx="2019300" cy="77152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a:srcRect/>
                    <a:stretch>
                      <a:fillRect/>
                    </a:stretch>
                  </pic:blipFill>
                  <pic:spPr bwMode="auto">
                    <a:xfrm>
                      <a:off x="0" y="0"/>
                      <a:ext cx="2019300" cy="771525"/>
                    </a:xfrm>
                    <a:prstGeom prst="rect">
                      <a:avLst/>
                    </a:prstGeom>
                    <a:noFill/>
                    <a:ln w="9525">
                      <a:noFill/>
                      <a:miter lim="800000"/>
                      <a:headEnd/>
                      <a:tailEnd/>
                    </a:ln>
                  </pic:spPr>
                </pic:pic>
              </a:graphicData>
            </a:graphic>
          </wp:inline>
        </w:drawing>
      </w:r>
    </w:p>
    <w:p w:rsidR="001538D3" w:rsidRDefault="001538D3" w:rsidP="009F23BA">
      <w:pPr>
        <w:spacing w:line="360" w:lineRule="auto"/>
        <w:ind w:right="-58" w:firstLine="709"/>
        <w:jc w:val="both"/>
      </w:pPr>
      <w:r w:rsidRPr="001538D3">
        <w:t>и, кроме того, обращали бы в минимум линейную функцию</w:t>
      </w:r>
    </w:p>
    <w:p w:rsidR="001538D3" w:rsidRDefault="001538D3" w:rsidP="009F23BA">
      <w:pPr>
        <w:spacing w:line="360" w:lineRule="auto"/>
        <w:ind w:right="-58" w:firstLine="709"/>
        <w:jc w:val="both"/>
      </w:pPr>
      <w:r>
        <w:rPr>
          <w:noProof/>
        </w:rPr>
        <w:drawing>
          <wp:inline distT="0" distB="0" distL="0" distR="0">
            <wp:extent cx="1695450" cy="1905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srcRect/>
                    <a:stretch>
                      <a:fillRect/>
                    </a:stretch>
                  </pic:blipFill>
                  <pic:spPr bwMode="auto">
                    <a:xfrm>
                      <a:off x="0" y="0"/>
                      <a:ext cx="1695450" cy="190500"/>
                    </a:xfrm>
                    <a:prstGeom prst="rect">
                      <a:avLst/>
                    </a:prstGeom>
                    <a:noFill/>
                    <a:ln w="9525">
                      <a:noFill/>
                      <a:miter lim="800000"/>
                      <a:headEnd/>
                      <a:tailEnd/>
                    </a:ln>
                  </pic:spPr>
                </pic:pic>
              </a:graphicData>
            </a:graphic>
          </wp:inline>
        </w:drawing>
      </w:r>
    </w:p>
    <w:p w:rsidR="001538D3" w:rsidRDefault="001538D3" w:rsidP="009F23BA">
      <w:pPr>
        <w:spacing w:line="360" w:lineRule="auto"/>
        <w:ind w:right="-58" w:firstLine="709"/>
        <w:jc w:val="both"/>
      </w:pPr>
      <w:r w:rsidRPr="001538D3">
        <w:t>Основная задача линейного программирования не обязательно должна иметь решение. Может оказаться, что уравнения противоречат друг другу или они имеют решение, но не в области неотрицательных значений</w:t>
      </w:r>
      <w:r>
        <w:t xml:space="preserve">. </w:t>
      </w:r>
      <w:r w:rsidRPr="001538D3">
        <w:t xml:space="preserve">Тогда </w:t>
      </w:r>
      <w:proofErr w:type="gramStart"/>
      <w:r w:rsidRPr="001538D3">
        <w:t>ОЗ</w:t>
      </w:r>
      <w:proofErr w:type="gramEnd"/>
      <w:r w:rsidRPr="001538D3">
        <w:t xml:space="preserve"> не имеет допустимых решений. Наконец, может оказаться, что допустимые решения 03 существуют, но среди них нет оптимального: функция Z в области допустимых решений не ограничена снизу.</w:t>
      </w:r>
    </w:p>
    <w:p w:rsidR="00F346BD" w:rsidRPr="001538D3" w:rsidRDefault="00B01774" w:rsidP="00B01774">
      <w:pPr>
        <w:pStyle w:val="af0"/>
      </w:pPr>
      <w:bookmarkStart w:id="9" w:name="_Toc263030613"/>
      <w:r>
        <w:t>Сущность с</w:t>
      </w:r>
      <w:r w:rsidR="00F346BD" w:rsidRPr="001538D3">
        <w:t>имплекс-метод</w:t>
      </w:r>
      <w:bookmarkEnd w:id="9"/>
      <w:r>
        <w:t>а</w:t>
      </w:r>
    </w:p>
    <w:p w:rsidR="00F346BD" w:rsidRPr="009F23BA" w:rsidRDefault="00F346BD" w:rsidP="00F346BD"/>
    <w:p w:rsidR="00F346BD" w:rsidRPr="009F23BA" w:rsidRDefault="00F346BD" w:rsidP="00F346BD">
      <w:pPr>
        <w:spacing w:after="200"/>
        <w:ind w:firstLine="708"/>
        <w:jc w:val="both"/>
      </w:pPr>
      <w:r w:rsidRPr="009F23BA">
        <w:t xml:space="preserve">Рассмотрим наиболее распространенный метод решения задач линейного программирования (симплекс-метод). Симплекс-метод является классическим и наиболее проработанным методом в линейном программировании. Для начала расскажем, что такое симплекс-метод. Слово </w:t>
      </w:r>
      <w:r w:rsidRPr="009F23BA">
        <w:rPr>
          <w:lang w:val="en-US"/>
        </w:rPr>
        <w:t>SIMPLEX</w:t>
      </w:r>
      <w:r w:rsidRPr="009F23BA">
        <w:t xml:space="preserve"> в обычном смысле означает простой, несоставной, в противоположность слову </w:t>
      </w:r>
      <w:r w:rsidRPr="009F23BA">
        <w:rPr>
          <w:lang w:val="en-US"/>
        </w:rPr>
        <w:t>COMPLEX</w:t>
      </w:r>
      <w:r w:rsidRPr="009F23BA">
        <w:t xml:space="preserve">. </w:t>
      </w:r>
    </w:p>
    <w:p w:rsidR="00F346BD" w:rsidRPr="009F23BA" w:rsidRDefault="00F346BD" w:rsidP="00F346BD">
      <w:pPr>
        <w:ind w:firstLine="709"/>
        <w:jc w:val="both"/>
      </w:pPr>
      <w:r w:rsidRPr="009F23BA">
        <w:t>Данный метод получил несколько различных форм (модификаций) и был разработан в 1947 году Г. Данцигом.</w:t>
      </w:r>
    </w:p>
    <w:p w:rsidR="00F346BD" w:rsidRPr="009F23BA" w:rsidRDefault="00F346BD" w:rsidP="00F346BD">
      <w:pPr>
        <w:ind w:firstLine="709"/>
        <w:jc w:val="both"/>
      </w:pPr>
      <w:r w:rsidRPr="009F23BA">
        <w:t xml:space="preserve">Сущность симплекс-метода заключается в том, что если число неизвестных больше числа уравнений, то данная система неопределенная с бесчисленным множеством решений. Для решения системы все неизвестные произвольно подразделяют на базисные и свободные. Число базисных переменных определяется числом линейно-независимых уравнений. Остальные неизвестные свободные. Им придают произвольные значения и </w:t>
      </w:r>
      <w:r w:rsidRPr="009F23BA">
        <w:lastRenderedPageBreak/>
        <w:t>подставляют в систему. Любому набору свободных неизвестных можно придать бесчисленное множество произвольных значений, которые дадут бесчисленное множество решений. Если все свободные неизвестные приравнять к нулю, то решение будет состоять из значений базисных неизвестных. Такое решение называется базисным.</w:t>
      </w:r>
    </w:p>
    <w:p w:rsidR="00F346BD" w:rsidRPr="009F23BA" w:rsidRDefault="00F346BD" w:rsidP="00F346BD">
      <w:pPr>
        <w:ind w:firstLine="709"/>
        <w:jc w:val="both"/>
      </w:pPr>
      <w:r w:rsidRPr="009F23BA">
        <w:t xml:space="preserve">В теории линейного программирования существует теорема, которая утверждает, что среди базисных решений системы можно найти оптимальное, а в некоторых случаях и несколько оптимальных решений, но все они обеспечат экстремум целевой функции. Таким образом, если найти какой-либо базисный план, а затем улучшить его, то получится оптимальное решение. На этом принципе и построен симплекс-метод. </w:t>
      </w:r>
    </w:p>
    <w:p w:rsidR="00F346BD" w:rsidRPr="009F23BA" w:rsidRDefault="00F346BD" w:rsidP="00F346BD">
      <w:pPr>
        <w:jc w:val="both"/>
      </w:pPr>
      <w:r w:rsidRPr="009F23BA">
        <w:t xml:space="preserve">    </w:t>
      </w:r>
    </w:p>
    <w:p w:rsidR="00F346BD" w:rsidRDefault="001538D3" w:rsidP="00B01774">
      <w:pPr>
        <w:pStyle w:val="1"/>
      </w:pPr>
      <w:bookmarkStart w:id="10" w:name="_Toc263031964"/>
      <w:r>
        <w:t>Постановка задачи линейного программирования</w:t>
      </w:r>
      <w:r w:rsidR="00B01774">
        <w:t xml:space="preserve"> для симплекс-метода</w:t>
      </w:r>
      <w:bookmarkEnd w:id="10"/>
    </w:p>
    <w:p w:rsidR="001538D3" w:rsidRPr="009F23BA" w:rsidRDefault="001538D3" w:rsidP="00F346BD">
      <w:pPr>
        <w:jc w:val="both"/>
      </w:pPr>
    </w:p>
    <w:p w:rsidR="00F346BD" w:rsidRPr="009F23BA" w:rsidRDefault="00F346BD" w:rsidP="00F346BD">
      <w:pPr>
        <w:jc w:val="both"/>
      </w:pPr>
      <w:r w:rsidRPr="009F23BA">
        <w:t xml:space="preserve">      Задача линейного программирования (ЛП) возникает из необходимости оптимально использовать имеющиеся ресурсы. Это задачи, связанные с целеобразованием и анализом целей и функций; задачи разработки или совершенствования структур </w:t>
      </w:r>
      <w:proofErr w:type="gramStart"/>
      <w:r w:rsidRPr="009F23BA">
        <w:t xml:space="preserve">( </w:t>
      </w:r>
      <w:proofErr w:type="gramEnd"/>
      <w:r w:rsidRPr="009F23BA">
        <w:t>производственных структур предприятий, организованных структур объединений); задачи проектирования ( проектирование сложных робототехнических комплексов, гибких производственных систем).</w:t>
      </w:r>
    </w:p>
    <w:p w:rsidR="00F346BD" w:rsidRPr="009F23BA" w:rsidRDefault="00F346BD" w:rsidP="00F346BD">
      <w:pPr>
        <w:jc w:val="both"/>
      </w:pPr>
      <w:r w:rsidRPr="009F23BA">
        <w:t xml:space="preserve">      В качестве конкретных примеров задач, которые относятся к области линейного программирования, можно назвать задачу об использовании сырья, задачу об использовании мощностей, задачу на составление оптимальной производственной программы.</w:t>
      </w:r>
    </w:p>
    <w:p w:rsidR="00F346BD" w:rsidRPr="009F23BA" w:rsidRDefault="00F346BD" w:rsidP="00F346BD">
      <w:pPr>
        <w:jc w:val="both"/>
      </w:pPr>
      <w:r w:rsidRPr="009F23BA">
        <w:t xml:space="preserve">      Рассмотрим задачу из экономической области на составление оптимальной производственной программы [1]. Для изготовления двух видов продукции Р</w:t>
      </w:r>
      <w:proofErr w:type="gramStart"/>
      <w:r w:rsidRPr="009F23BA">
        <w:t>1</w:t>
      </w:r>
      <w:proofErr w:type="gramEnd"/>
      <w:r w:rsidRPr="009F23BA">
        <w:t>, Р2 используется три вида сырья S1, S2, S3. Запасы сырья, количество единиц сырья, затраченных на изготовление единицы продукции, а также величина прибыли, получаемая от реализации единицы продукции, приведены в таблице</w:t>
      </w:r>
      <w:proofErr w:type="gramStart"/>
      <w:r w:rsidRPr="009F23BA">
        <w:t>1</w:t>
      </w:r>
      <w:proofErr w:type="gramEnd"/>
      <w:r w:rsidRPr="009F23BA">
        <w:t>.</w:t>
      </w:r>
    </w:p>
    <w:p w:rsidR="00F346BD" w:rsidRPr="009F23BA" w:rsidRDefault="00F346BD" w:rsidP="00F346BD">
      <w:pPr>
        <w:jc w:val="right"/>
      </w:pPr>
      <w:r w:rsidRPr="009F23BA">
        <w:t>Таблица 1</w:t>
      </w:r>
    </w:p>
    <w:tbl>
      <w:tblPr>
        <w:tblW w:w="6000" w:type="dxa"/>
        <w:jc w:val="center"/>
        <w:tblInd w:w="93" w:type="dxa"/>
        <w:tblLook w:val="04A0"/>
      </w:tblPr>
      <w:tblGrid>
        <w:gridCol w:w="1240"/>
        <w:gridCol w:w="1420"/>
        <w:gridCol w:w="1670"/>
        <w:gridCol w:w="1670"/>
      </w:tblGrid>
      <w:tr w:rsidR="00F346BD" w:rsidRPr="009F23BA" w:rsidTr="00E54C07">
        <w:trPr>
          <w:trHeight w:val="315"/>
          <w:jc w:val="center"/>
        </w:trPr>
        <w:tc>
          <w:tcPr>
            <w:tcW w:w="1240" w:type="dxa"/>
            <w:tcBorders>
              <w:top w:val="nil"/>
              <w:left w:val="nil"/>
              <w:bottom w:val="nil"/>
              <w:right w:val="nil"/>
            </w:tcBorders>
            <w:shd w:val="clear" w:color="auto" w:fill="auto"/>
            <w:noWrap/>
            <w:vAlign w:val="bottom"/>
            <w:hideMark/>
          </w:tcPr>
          <w:p w:rsidR="00F346BD" w:rsidRPr="009F23BA" w:rsidRDefault="00F346BD" w:rsidP="00E54C07">
            <w:pPr>
              <w:jc w:val="both"/>
              <w:rPr>
                <w:color w:val="000000"/>
              </w:rPr>
            </w:pPr>
          </w:p>
        </w:tc>
        <w:tc>
          <w:tcPr>
            <w:tcW w:w="1420" w:type="dxa"/>
            <w:tcBorders>
              <w:top w:val="nil"/>
              <w:left w:val="nil"/>
              <w:bottom w:val="nil"/>
              <w:right w:val="nil"/>
            </w:tcBorders>
            <w:shd w:val="clear" w:color="auto" w:fill="auto"/>
            <w:noWrap/>
            <w:vAlign w:val="bottom"/>
            <w:hideMark/>
          </w:tcPr>
          <w:p w:rsidR="00F346BD" w:rsidRPr="009F23BA" w:rsidRDefault="00F346BD" w:rsidP="00E54C07">
            <w:pPr>
              <w:jc w:val="both"/>
              <w:rPr>
                <w:color w:val="000000"/>
              </w:rPr>
            </w:pPr>
          </w:p>
        </w:tc>
        <w:tc>
          <w:tcPr>
            <w:tcW w:w="3340" w:type="dxa"/>
            <w:gridSpan w:val="2"/>
            <w:tcBorders>
              <w:top w:val="single" w:sz="8" w:space="0" w:color="auto"/>
              <w:left w:val="single" w:sz="8" w:space="0" w:color="auto"/>
              <w:bottom w:val="nil"/>
              <w:right w:val="single" w:sz="8" w:space="0" w:color="000000"/>
            </w:tcBorders>
            <w:shd w:val="clear" w:color="auto" w:fill="auto"/>
            <w:noWrap/>
            <w:vAlign w:val="bottom"/>
            <w:hideMark/>
          </w:tcPr>
          <w:p w:rsidR="00F346BD" w:rsidRPr="009F23BA" w:rsidRDefault="00F346BD" w:rsidP="00E54C07">
            <w:pPr>
              <w:jc w:val="both"/>
              <w:rPr>
                <w:color w:val="000000"/>
              </w:rPr>
            </w:pPr>
            <w:r w:rsidRPr="009F23BA">
              <w:rPr>
                <w:color w:val="000000"/>
              </w:rPr>
              <w:t>Затраты сырья на ед. продукции</w:t>
            </w:r>
          </w:p>
        </w:tc>
      </w:tr>
      <w:tr w:rsidR="00F346BD" w:rsidRPr="009F23BA" w:rsidTr="00E54C07">
        <w:trPr>
          <w:trHeight w:val="300"/>
          <w:jc w:val="center"/>
        </w:trPr>
        <w:tc>
          <w:tcPr>
            <w:tcW w:w="1240" w:type="dxa"/>
            <w:tcBorders>
              <w:top w:val="single" w:sz="8" w:space="0" w:color="auto"/>
              <w:left w:val="single" w:sz="8" w:space="0" w:color="auto"/>
              <w:bottom w:val="nil"/>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Вид сырья</w:t>
            </w:r>
          </w:p>
        </w:tc>
        <w:tc>
          <w:tcPr>
            <w:tcW w:w="1420" w:type="dxa"/>
            <w:tcBorders>
              <w:top w:val="single" w:sz="8" w:space="0" w:color="auto"/>
              <w:left w:val="nil"/>
              <w:bottom w:val="nil"/>
              <w:right w:val="nil"/>
            </w:tcBorders>
            <w:shd w:val="clear" w:color="auto" w:fill="auto"/>
            <w:noWrap/>
            <w:vAlign w:val="bottom"/>
            <w:hideMark/>
          </w:tcPr>
          <w:p w:rsidR="00F346BD" w:rsidRPr="009F23BA" w:rsidRDefault="00F346BD" w:rsidP="00E54C07">
            <w:pPr>
              <w:jc w:val="both"/>
              <w:rPr>
                <w:color w:val="000000"/>
              </w:rPr>
            </w:pPr>
            <w:r w:rsidRPr="009F23BA">
              <w:rPr>
                <w:color w:val="000000"/>
              </w:rPr>
              <w:t>Запас сырья</w:t>
            </w:r>
          </w:p>
        </w:tc>
        <w:tc>
          <w:tcPr>
            <w:tcW w:w="1670" w:type="dxa"/>
            <w:tcBorders>
              <w:top w:val="single" w:sz="8" w:space="0" w:color="auto"/>
              <w:left w:val="single" w:sz="8" w:space="0" w:color="auto"/>
              <w:bottom w:val="nil"/>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P1</w:t>
            </w:r>
          </w:p>
        </w:tc>
        <w:tc>
          <w:tcPr>
            <w:tcW w:w="1670" w:type="dxa"/>
            <w:tcBorders>
              <w:top w:val="single" w:sz="8" w:space="0" w:color="auto"/>
              <w:left w:val="nil"/>
              <w:bottom w:val="nil"/>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P2</w:t>
            </w:r>
          </w:p>
        </w:tc>
      </w:tr>
      <w:tr w:rsidR="00F346BD" w:rsidRPr="009F23BA" w:rsidTr="00E54C07">
        <w:trPr>
          <w:trHeight w:val="300"/>
          <w:jc w:val="center"/>
        </w:trPr>
        <w:tc>
          <w:tcPr>
            <w:tcW w:w="124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S1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9</w:t>
            </w:r>
          </w:p>
        </w:tc>
        <w:tc>
          <w:tcPr>
            <w:tcW w:w="1670" w:type="dxa"/>
            <w:tcBorders>
              <w:top w:val="single" w:sz="4" w:space="0" w:color="auto"/>
              <w:left w:val="nil"/>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1</w:t>
            </w:r>
          </w:p>
        </w:tc>
        <w:tc>
          <w:tcPr>
            <w:tcW w:w="1670" w:type="dxa"/>
            <w:tcBorders>
              <w:top w:val="single" w:sz="4" w:space="0" w:color="auto"/>
              <w:left w:val="nil"/>
              <w:bottom w:val="single" w:sz="4" w:space="0" w:color="auto"/>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1</w:t>
            </w:r>
          </w:p>
        </w:tc>
      </w:tr>
      <w:tr w:rsidR="00F346BD" w:rsidRPr="009F23BA" w:rsidTr="00E54C07">
        <w:trPr>
          <w:trHeight w:val="300"/>
          <w:jc w:val="center"/>
        </w:trPr>
        <w:tc>
          <w:tcPr>
            <w:tcW w:w="1240" w:type="dxa"/>
            <w:tcBorders>
              <w:top w:val="nil"/>
              <w:left w:val="single" w:sz="8" w:space="0" w:color="auto"/>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S2</w:t>
            </w:r>
          </w:p>
        </w:tc>
        <w:tc>
          <w:tcPr>
            <w:tcW w:w="1420" w:type="dxa"/>
            <w:tcBorders>
              <w:top w:val="nil"/>
              <w:left w:val="nil"/>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3</w:t>
            </w:r>
          </w:p>
        </w:tc>
        <w:tc>
          <w:tcPr>
            <w:tcW w:w="1670" w:type="dxa"/>
            <w:tcBorders>
              <w:top w:val="nil"/>
              <w:left w:val="nil"/>
              <w:bottom w:val="single" w:sz="4"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0,5</w:t>
            </w:r>
          </w:p>
        </w:tc>
        <w:tc>
          <w:tcPr>
            <w:tcW w:w="1670" w:type="dxa"/>
            <w:tcBorders>
              <w:top w:val="nil"/>
              <w:left w:val="nil"/>
              <w:bottom w:val="single" w:sz="4" w:space="0" w:color="auto"/>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1</w:t>
            </w:r>
          </w:p>
        </w:tc>
      </w:tr>
      <w:tr w:rsidR="00F346BD" w:rsidRPr="009F23BA" w:rsidTr="00E54C07">
        <w:trPr>
          <w:trHeight w:val="315"/>
          <w:jc w:val="center"/>
        </w:trPr>
        <w:tc>
          <w:tcPr>
            <w:tcW w:w="1240" w:type="dxa"/>
            <w:tcBorders>
              <w:top w:val="nil"/>
              <w:left w:val="single" w:sz="8" w:space="0" w:color="auto"/>
              <w:bottom w:val="single" w:sz="8"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S3</w:t>
            </w:r>
          </w:p>
        </w:tc>
        <w:tc>
          <w:tcPr>
            <w:tcW w:w="1420" w:type="dxa"/>
            <w:tcBorders>
              <w:top w:val="nil"/>
              <w:left w:val="nil"/>
              <w:bottom w:val="single" w:sz="8"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3</w:t>
            </w:r>
          </w:p>
        </w:tc>
        <w:tc>
          <w:tcPr>
            <w:tcW w:w="1670" w:type="dxa"/>
            <w:tcBorders>
              <w:top w:val="nil"/>
              <w:left w:val="nil"/>
              <w:bottom w:val="single" w:sz="8" w:space="0" w:color="auto"/>
              <w:right w:val="single" w:sz="4"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1</w:t>
            </w:r>
          </w:p>
        </w:tc>
        <w:tc>
          <w:tcPr>
            <w:tcW w:w="1670" w:type="dxa"/>
            <w:tcBorders>
              <w:top w:val="nil"/>
              <w:left w:val="nil"/>
              <w:bottom w:val="single" w:sz="8" w:space="0" w:color="auto"/>
              <w:right w:val="single" w:sz="8" w:space="0" w:color="auto"/>
            </w:tcBorders>
            <w:shd w:val="clear" w:color="auto" w:fill="auto"/>
            <w:noWrap/>
            <w:vAlign w:val="bottom"/>
            <w:hideMark/>
          </w:tcPr>
          <w:p w:rsidR="00F346BD" w:rsidRPr="009F23BA" w:rsidRDefault="00F346BD" w:rsidP="00E54C07">
            <w:pPr>
              <w:jc w:val="both"/>
              <w:rPr>
                <w:color w:val="000000"/>
              </w:rPr>
            </w:pPr>
            <w:r w:rsidRPr="009F23BA">
              <w:rPr>
                <w:color w:val="000000"/>
              </w:rPr>
              <w:t>0,5</w:t>
            </w:r>
          </w:p>
        </w:tc>
      </w:tr>
    </w:tbl>
    <w:p w:rsidR="00F346BD" w:rsidRPr="009F23BA" w:rsidRDefault="00F346BD" w:rsidP="00F346BD">
      <w:pPr>
        <w:jc w:val="both"/>
      </w:pPr>
    </w:p>
    <w:p w:rsidR="00F346BD" w:rsidRPr="009F23BA" w:rsidRDefault="00F346BD" w:rsidP="00F346BD">
      <w:pPr>
        <w:jc w:val="both"/>
      </w:pPr>
      <w:r w:rsidRPr="009F23BA">
        <w:t>Математически эта задача формулируется следующим образом.</w:t>
      </w:r>
    </w:p>
    <w:p w:rsidR="00F346BD" w:rsidRPr="009F23BA" w:rsidRDefault="00F346BD" w:rsidP="00F346BD">
      <w:pPr>
        <w:jc w:val="both"/>
        <w:rPr>
          <w:b/>
        </w:rPr>
      </w:pPr>
      <w:r w:rsidRPr="009F23BA">
        <w:rPr>
          <w:b/>
        </w:rPr>
        <w:t xml:space="preserve">      Переменные.</w:t>
      </w:r>
    </w:p>
    <w:p w:rsidR="00F346BD" w:rsidRPr="009F23BA" w:rsidRDefault="00F346BD" w:rsidP="00F346BD">
      <w:pPr>
        <w:jc w:val="both"/>
      </w:pPr>
      <w:r w:rsidRPr="009F23BA">
        <w:t xml:space="preserve">      Так как нужно определить объем производства каждого вида</w:t>
      </w:r>
    </w:p>
    <w:p w:rsidR="00F346BD" w:rsidRPr="009F23BA" w:rsidRDefault="00F346BD" w:rsidP="00F346BD">
      <w:pPr>
        <w:jc w:val="both"/>
      </w:pPr>
      <w:r w:rsidRPr="009F23BA">
        <w:t>продукции, переменными в модели являются:</w:t>
      </w:r>
    </w:p>
    <w:p w:rsidR="00F346BD" w:rsidRPr="009F23BA" w:rsidRDefault="00F346BD" w:rsidP="00F346BD">
      <w:pPr>
        <w:jc w:val="both"/>
      </w:pPr>
      <w:r w:rsidRPr="009F23BA">
        <w:t xml:space="preserve">      x1 – объем производства продукции Р</w:t>
      </w:r>
      <w:proofErr w:type="gramStart"/>
      <w:r w:rsidRPr="009F23BA">
        <w:t>1</w:t>
      </w:r>
      <w:proofErr w:type="gramEnd"/>
    </w:p>
    <w:p w:rsidR="00F346BD" w:rsidRPr="009F23BA" w:rsidRDefault="00F346BD" w:rsidP="00F346BD">
      <w:pPr>
        <w:jc w:val="both"/>
      </w:pPr>
      <w:r w:rsidRPr="009F23BA">
        <w:t xml:space="preserve">      х</w:t>
      </w:r>
      <w:proofErr w:type="gramStart"/>
      <w:r w:rsidRPr="009F23BA">
        <w:t>2</w:t>
      </w:r>
      <w:proofErr w:type="gramEnd"/>
      <w:r w:rsidRPr="009F23BA">
        <w:t xml:space="preserve"> – объем производства продукции Р2</w:t>
      </w:r>
    </w:p>
    <w:p w:rsidR="00F346BD" w:rsidRPr="009F23BA" w:rsidRDefault="00F346BD" w:rsidP="00F346BD">
      <w:pPr>
        <w:jc w:val="both"/>
        <w:rPr>
          <w:b/>
        </w:rPr>
      </w:pPr>
      <w:r w:rsidRPr="009F23BA">
        <w:rPr>
          <w:b/>
        </w:rPr>
        <w:t xml:space="preserve">      Целевая функция. </w:t>
      </w:r>
    </w:p>
    <w:p w:rsidR="00F346BD" w:rsidRPr="009F23BA" w:rsidRDefault="00F346BD" w:rsidP="00F346BD">
      <w:pPr>
        <w:ind w:firstLine="708"/>
        <w:jc w:val="both"/>
      </w:pPr>
      <w:r w:rsidRPr="009F23BA">
        <w:t>Конечную цель задач</w:t>
      </w:r>
      <w:proofErr w:type="gramStart"/>
      <w:r w:rsidRPr="009F23BA">
        <w:t>и-</w:t>
      </w:r>
      <w:proofErr w:type="gramEnd"/>
      <w:r w:rsidRPr="009F23BA">
        <w:t xml:space="preserve"> получение максимальной прибыли при реализации продукции – выразим как функцию 2-х переменных х1 и х2.</w:t>
      </w:r>
    </w:p>
    <w:p w:rsidR="00F346BD" w:rsidRPr="009F23BA" w:rsidRDefault="00F346BD" w:rsidP="00F346BD">
      <w:pPr>
        <w:jc w:val="both"/>
      </w:pPr>
      <w:r w:rsidRPr="009F23BA">
        <w:t xml:space="preserve">      Суммарная прибыль         Z = x1 + 2 x2</w:t>
      </w:r>
    </w:p>
    <w:p w:rsidR="00F346BD" w:rsidRPr="009F23BA" w:rsidRDefault="00F346BD" w:rsidP="00F346BD">
      <w:pPr>
        <w:jc w:val="both"/>
        <w:rPr>
          <w:b/>
        </w:rPr>
      </w:pPr>
      <w:r w:rsidRPr="009F23BA">
        <w:rPr>
          <w:b/>
        </w:rPr>
        <w:t xml:space="preserve">      Ограничения.</w:t>
      </w:r>
    </w:p>
    <w:p w:rsidR="00F346BD" w:rsidRPr="009F23BA" w:rsidRDefault="00F346BD" w:rsidP="00F346BD">
      <w:pPr>
        <w:jc w:val="both"/>
      </w:pPr>
      <w:r w:rsidRPr="009F23BA">
        <w:t xml:space="preserve">      При решении рассматриваемой задачи должны быть учтены ограничения на расход сырья.</w:t>
      </w:r>
    </w:p>
    <w:p w:rsidR="00F346BD" w:rsidRPr="009F23BA" w:rsidRDefault="00F346BD" w:rsidP="00F346BD">
      <w:pPr>
        <w:jc w:val="both"/>
      </w:pPr>
      <w:r w:rsidRPr="009F23BA">
        <w:lastRenderedPageBreak/>
        <w:t xml:space="preserve">      х</w:t>
      </w:r>
      <w:proofErr w:type="gramStart"/>
      <w:r w:rsidRPr="009F23BA">
        <w:t>1</w:t>
      </w:r>
      <w:proofErr w:type="gramEnd"/>
      <w:r w:rsidRPr="009F23BA">
        <w:t xml:space="preserve"> + х2 ≤ 9         (для вида S1),</w:t>
      </w:r>
    </w:p>
    <w:p w:rsidR="00F346BD" w:rsidRPr="009F23BA" w:rsidRDefault="00F346BD" w:rsidP="00F346BD">
      <w:pPr>
        <w:jc w:val="both"/>
      </w:pPr>
      <w:r w:rsidRPr="009F23BA">
        <w:t xml:space="preserve">      0,5 х</w:t>
      </w:r>
      <w:proofErr w:type="gramStart"/>
      <w:r w:rsidRPr="009F23BA">
        <w:t>1</w:t>
      </w:r>
      <w:proofErr w:type="gramEnd"/>
      <w:r w:rsidRPr="009F23BA">
        <w:t xml:space="preserve"> + х2 ≤ 3     (для вида S2),</w:t>
      </w:r>
    </w:p>
    <w:p w:rsidR="00F346BD" w:rsidRPr="009F23BA" w:rsidRDefault="00F346BD" w:rsidP="00F346BD">
      <w:pPr>
        <w:jc w:val="both"/>
      </w:pPr>
      <w:r w:rsidRPr="009F23BA">
        <w:t xml:space="preserve">      х</w:t>
      </w:r>
      <w:proofErr w:type="gramStart"/>
      <w:r w:rsidRPr="009F23BA">
        <w:t>1</w:t>
      </w:r>
      <w:proofErr w:type="gramEnd"/>
      <w:r w:rsidRPr="009F23BA">
        <w:t xml:space="preserve"> + 0,5 х2 ≤ 3     (для вида S3).</w:t>
      </w:r>
    </w:p>
    <w:p w:rsidR="00F346BD" w:rsidRPr="009F23BA" w:rsidRDefault="00F346BD" w:rsidP="00F346BD">
      <w:pPr>
        <w:jc w:val="both"/>
      </w:pPr>
      <w:r w:rsidRPr="009F23BA">
        <w:t xml:space="preserve">      Добавим ограничения на неотрицательность значений объемов производства продукции</w:t>
      </w:r>
    </w:p>
    <w:p w:rsidR="00F346BD" w:rsidRPr="009F23BA" w:rsidRDefault="00F346BD" w:rsidP="00F346BD">
      <w:pPr>
        <w:jc w:val="both"/>
      </w:pPr>
      <w:r w:rsidRPr="009F23BA">
        <w:t xml:space="preserve">      х</w:t>
      </w:r>
      <w:proofErr w:type="gramStart"/>
      <w:r w:rsidRPr="009F23BA">
        <w:t>1</w:t>
      </w:r>
      <w:proofErr w:type="gramEnd"/>
      <w:r w:rsidRPr="009F23BA">
        <w:t xml:space="preserve"> ≥ 0, х2 ≥ 0.</w:t>
      </w:r>
    </w:p>
    <w:p w:rsidR="00F346BD" w:rsidRPr="009F23BA" w:rsidRDefault="00F346BD" w:rsidP="00F346BD">
      <w:pPr>
        <w:jc w:val="both"/>
      </w:pPr>
      <w:r w:rsidRPr="009F23BA">
        <w:t xml:space="preserve">      Итак, математическая модель формулируется следующим образом.</w:t>
      </w:r>
    </w:p>
    <w:p w:rsidR="00F346BD" w:rsidRPr="009F23BA" w:rsidRDefault="00F346BD" w:rsidP="00F346BD">
      <w:pPr>
        <w:jc w:val="both"/>
        <w:rPr>
          <w:i/>
        </w:rPr>
      </w:pPr>
      <w:r w:rsidRPr="009F23BA">
        <w:t xml:space="preserve">      </w:t>
      </w:r>
      <w:r w:rsidRPr="009F23BA">
        <w:rPr>
          <w:i/>
        </w:rPr>
        <w:t>Определить объемы производства х</w:t>
      </w:r>
      <w:proofErr w:type="gramStart"/>
      <w:r w:rsidRPr="009F23BA">
        <w:rPr>
          <w:i/>
        </w:rPr>
        <w:t>1</w:t>
      </w:r>
      <w:proofErr w:type="gramEnd"/>
      <w:r w:rsidRPr="009F23BA">
        <w:rPr>
          <w:i/>
        </w:rPr>
        <w:t>, х2 продукции вида р1 и р2 в тоннах, при которых достигается максимум целевой функции</w:t>
      </w:r>
    </w:p>
    <w:p w:rsidR="00F346BD" w:rsidRPr="009F23BA" w:rsidRDefault="00F346BD" w:rsidP="00F346BD">
      <w:pPr>
        <w:jc w:val="both"/>
        <w:rPr>
          <w:i/>
        </w:rPr>
      </w:pPr>
      <w:r w:rsidRPr="009F23BA">
        <w:rPr>
          <w:i/>
        </w:rPr>
        <w:t xml:space="preserve">      Z = х</w:t>
      </w:r>
      <w:proofErr w:type="gramStart"/>
      <w:r w:rsidRPr="009F23BA">
        <w:rPr>
          <w:i/>
        </w:rPr>
        <w:t>1</w:t>
      </w:r>
      <w:proofErr w:type="gramEnd"/>
      <w:r w:rsidRPr="009F23BA">
        <w:rPr>
          <w:i/>
        </w:rPr>
        <w:t xml:space="preserve"> + 2 х2</w:t>
      </w:r>
    </w:p>
    <w:p w:rsidR="00F346BD" w:rsidRPr="009F23BA" w:rsidRDefault="00F346BD" w:rsidP="00F346BD">
      <w:pPr>
        <w:jc w:val="both"/>
        <w:rPr>
          <w:i/>
        </w:rPr>
      </w:pPr>
      <w:r w:rsidRPr="009F23BA">
        <w:rPr>
          <w:i/>
        </w:rPr>
        <w:t xml:space="preserve">      при</w:t>
      </w:r>
    </w:p>
    <w:p w:rsidR="00F346BD" w:rsidRPr="009F23BA" w:rsidRDefault="00F346BD" w:rsidP="00F346BD">
      <w:pPr>
        <w:jc w:val="both"/>
        <w:rPr>
          <w:i/>
        </w:rPr>
      </w:pPr>
      <w:r w:rsidRPr="009F23BA">
        <w:rPr>
          <w:i/>
        </w:rPr>
        <w:t xml:space="preserve">      х</w:t>
      </w:r>
      <w:proofErr w:type="gramStart"/>
      <w:r w:rsidRPr="009F23BA">
        <w:rPr>
          <w:i/>
        </w:rPr>
        <w:t>1</w:t>
      </w:r>
      <w:proofErr w:type="gramEnd"/>
      <w:r w:rsidRPr="009F23BA">
        <w:rPr>
          <w:i/>
        </w:rPr>
        <w:t xml:space="preserve"> + х2 ≤ 9</w:t>
      </w:r>
    </w:p>
    <w:p w:rsidR="00F346BD" w:rsidRPr="009F23BA" w:rsidRDefault="00F346BD" w:rsidP="00F346BD">
      <w:pPr>
        <w:jc w:val="both"/>
        <w:rPr>
          <w:i/>
        </w:rPr>
      </w:pPr>
      <w:r w:rsidRPr="009F23BA">
        <w:rPr>
          <w:i/>
        </w:rPr>
        <w:t xml:space="preserve">      0,5 х</w:t>
      </w:r>
      <w:proofErr w:type="gramStart"/>
      <w:r w:rsidRPr="009F23BA">
        <w:rPr>
          <w:i/>
        </w:rPr>
        <w:t>1</w:t>
      </w:r>
      <w:proofErr w:type="gramEnd"/>
      <w:r w:rsidRPr="009F23BA">
        <w:rPr>
          <w:i/>
        </w:rPr>
        <w:t xml:space="preserve"> + х2 ≤ 3     </w:t>
      </w:r>
    </w:p>
    <w:p w:rsidR="00F346BD" w:rsidRPr="009F23BA" w:rsidRDefault="00F346BD" w:rsidP="00F346BD">
      <w:pPr>
        <w:jc w:val="both"/>
        <w:rPr>
          <w:i/>
        </w:rPr>
      </w:pPr>
      <w:r w:rsidRPr="009F23BA">
        <w:rPr>
          <w:i/>
        </w:rPr>
        <w:t xml:space="preserve">      х</w:t>
      </w:r>
      <w:proofErr w:type="gramStart"/>
      <w:r w:rsidRPr="009F23BA">
        <w:rPr>
          <w:i/>
        </w:rPr>
        <w:t>1</w:t>
      </w:r>
      <w:proofErr w:type="gramEnd"/>
      <w:r w:rsidRPr="009F23BA">
        <w:rPr>
          <w:i/>
        </w:rPr>
        <w:t xml:space="preserve"> + 0,5 х2 ≤ 3</w:t>
      </w:r>
    </w:p>
    <w:p w:rsidR="00F346BD" w:rsidRPr="009F23BA" w:rsidRDefault="00F346BD" w:rsidP="00F346BD">
      <w:pPr>
        <w:jc w:val="both"/>
      </w:pPr>
      <w:r w:rsidRPr="009F23BA">
        <w:t xml:space="preserve">      Таким образом, задача ЛП заключается в отыскании вектора (х</w:t>
      </w:r>
      <w:proofErr w:type="gramStart"/>
      <w:r w:rsidRPr="009F23BA">
        <w:t>1</w:t>
      </w:r>
      <w:proofErr w:type="gramEnd"/>
      <w:r w:rsidRPr="009F23BA">
        <w:t>,х2,…,хJ,…,хn),  максимизирующего линейную целевую функцию</w:t>
      </w:r>
    </w:p>
    <w:p w:rsidR="00F346BD" w:rsidRPr="009F23BA" w:rsidRDefault="00F346BD" w:rsidP="00F346BD">
      <w:pPr>
        <w:jc w:val="both"/>
      </w:pPr>
      <w:r w:rsidRPr="009F23BA">
        <w:t xml:space="preserve">                      Z= с1х1+с2х2+…+сjхj+…+с</w:t>
      </w:r>
      <w:proofErr w:type="gramStart"/>
      <w:r w:rsidRPr="009F23BA">
        <w:t>n</w:t>
      </w:r>
      <w:proofErr w:type="gramEnd"/>
      <w:r w:rsidRPr="009F23BA">
        <w:t xml:space="preserve">хn,                </w:t>
      </w:r>
    </w:p>
    <w:p w:rsidR="00F346BD" w:rsidRPr="009F23BA" w:rsidRDefault="00F346BD" w:rsidP="00F346BD">
      <w:pPr>
        <w:jc w:val="both"/>
      </w:pPr>
      <w:r w:rsidRPr="009F23BA">
        <w:t>при следующих линейных ограничениях</w:t>
      </w:r>
    </w:p>
    <w:p w:rsidR="00F346BD" w:rsidRPr="009F23BA" w:rsidRDefault="00F346BD" w:rsidP="00F346BD">
      <w:pPr>
        <w:jc w:val="both"/>
      </w:pPr>
      <w:r w:rsidRPr="009F23BA">
        <w:t xml:space="preserve">                       α11х1 + α12 х</w:t>
      </w:r>
      <w:proofErr w:type="gramStart"/>
      <w:r w:rsidRPr="009F23BA">
        <w:t>2</w:t>
      </w:r>
      <w:proofErr w:type="gramEnd"/>
      <w:r w:rsidRPr="009F23BA">
        <w:t xml:space="preserve"> + …+α1n xn ≤ b1</w:t>
      </w:r>
    </w:p>
    <w:p w:rsidR="00F346BD" w:rsidRPr="009F23BA" w:rsidRDefault="00F346BD" w:rsidP="00F346BD">
      <w:pPr>
        <w:jc w:val="both"/>
      </w:pPr>
      <w:r w:rsidRPr="009F23BA">
        <w:t xml:space="preserve">                       α21х1 + α22 х</w:t>
      </w:r>
      <w:proofErr w:type="gramStart"/>
      <w:r w:rsidRPr="009F23BA">
        <w:t>2</w:t>
      </w:r>
      <w:proofErr w:type="gramEnd"/>
      <w:r w:rsidRPr="009F23BA">
        <w:t xml:space="preserve"> + …+α2n xn ≤ b2</w:t>
      </w:r>
    </w:p>
    <w:p w:rsidR="00F346BD" w:rsidRPr="009F23BA" w:rsidRDefault="00F346BD" w:rsidP="00F346BD">
      <w:pPr>
        <w:jc w:val="both"/>
      </w:pPr>
      <w:r w:rsidRPr="009F23BA">
        <w:t xml:space="preserve">                                       ...                       </w:t>
      </w:r>
    </w:p>
    <w:p w:rsidR="00F346BD" w:rsidRPr="009F23BA" w:rsidRDefault="00F346BD" w:rsidP="00F346BD">
      <w:pPr>
        <w:jc w:val="both"/>
      </w:pPr>
      <w:r w:rsidRPr="009F23BA">
        <w:t xml:space="preserve">                      αm1х1 + αm2 х</w:t>
      </w:r>
      <w:proofErr w:type="gramStart"/>
      <w:r w:rsidRPr="009F23BA">
        <w:t>2</w:t>
      </w:r>
      <w:proofErr w:type="gramEnd"/>
      <w:r w:rsidRPr="009F23BA">
        <w:t xml:space="preserve"> + …+αmn xn ≤ bm</w:t>
      </w:r>
    </w:p>
    <w:p w:rsidR="00F346BD" w:rsidRPr="009F23BA" w:rsidRDefault="00F346BD" w:rsidP="00F346BD">
      <w:pPr>
        <w:jc w:val="both"/>
      </w:pPr>
      <w:r w:rsidRPr="009F23BA">
        <w:t xml:space="preserve">                      x1 ≥0, x2 ≥0,. . .,xn ≥0.</w:t>
      </w:r>
    </w:p>
    <w:p w:rsidR="00F346BD" w:rsidRPr="009F23BA" w:rsidRDefault="00F346BD" w:rsidP="00F346BD">
      <w:pPr>
        <w:pStyle w:val="a7"/>
        <w:spacing w:line="360" w:lineRule="auto"/>
        <w:rPr>
          <w:sz w:val="24"/>
          <w:szCs w:val="24"/>
          <w:lang w:val="ru-RU"/>
        </w:rPr>
      </w:pPr>
    </w:p>
    <w:p w:rsidR="00F346BD" w:rsidRPr="009F23BA" w:rsidRDefault="00F346BD" w:rsidP="00F346BD">
      <w:pPr>
        <w:pStyle w:val="a7"/>
        <w:spacing w:line="360" w:lineRule="auto"/>
        <w:rPr>
          <w:sz w:val="24"/>
          <w:szCs w:val="24"/>
          <w:lang w:val="ru-RU"/>
        </w:rPr>
      </w:pPr>
    </w:p>
    <w:p w:rsidR="00F346BD" w:rsidRPr="009F23BA" w:rsidRDefault="00F346BD" w:rsidP="00F346BD">
      <w:pPr>
        <w:pStyle w:val="a7"/>
        <w:spacing w:line="360" w:lineRule="auto"/>
        <w:rPr>
          <w:sz w:val="24"/>
          <w:szCs w:val="24"/>
          <w:lang w:val="ru-RU"/>
        </w:rPr>
      </w:pPr>
    </w:p>
    <w:p w:rsidR="00F346BD" w:rsidRPr="009F23BA" w:rsidRDefault="00F346BD"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1538D3" w:rsidRDefault="001538D3" w:rsidP="00F346BD">
      <w:pPr>
        <w:pStyle w:val="a7"/>
        <w:spacing w:line="360" w:lineRule="auto"/>
        <w:rPr>
          <w:sz w:val="24"/>
          <w:szCs w:val="24"/>
          <w:lang w:val="ru-RU"/>
        </w:rPr>
      </w:pPr>
    </w:p>
    <w:p w:rsidR="00B01774" w:rsidRDefault="00B01774" w:rsidP="00F346BD">
      <w:pPr>
        <w:pStyle w:val="a7"/>
        <w:spacing w:line="360" w:lineRule="auto"/>
        <w:rPr>
          <w:sz w:val="24"/>
          <w:szCs w:val="24"/>
          <w:lang w:val="ru-RU"/>
        </w:rPr>
      </w:pPr>
    </w:p>
    <w:p w:rsidR="00B01774" w:rsidRPr="009F23BA" w:rsidRDefault="00B01774" w:rsidP="00F346BD">
      <w:pPr>
        <w:pStyle w:val="a7"/>
        <w:spacing w:line="360" w:lineRule="auto"/>
        <w:rPr>
          <w:sz w:val="24"/>
          <w:szCs w:val="24"/>
          <w:lang w:val="ru-RU"/>
        </w:rPr>
      </w:pPr>
    </w:p>
    <w:p w:rsidR="00F346BD" w:rsidRPr="009F23BA" w:rsidRDefault="00635DC7" w:rsidP="00635DC7">
      <w:pPr>
        <w:pStyle w:val="a7"/>
        <w:spacing w:line="360" w:lineRule="auto"/>
        <w:jc w:val="right"/>
        <w:rPr>
          <w:sz w:val="24"/>
          <w:szCs w:val="24"/>
          <w:lang w:val="ru-RU"/>
        </w:rPr>
      </w:pPr>
      <w:r>
        <w:rPr>
          <w:sz w:val="24"/>
          <w:szCs w:val="24"/>
          <w:lang w:val="ru-RU"/>
        </w:rPr>
        <w:lastRenderedPageBreak/>
        <w:t>Рисунок 2</w:t>
      </w:r>
    </w:p>
    <w:p w:rsidR="00F346BD" w:rsidRPr="00635DC7" w:rsidRDefault="00F346BD" w:rsidP="00F346BD">
      <w:pPr>
        <w:pStyle w:val="a7"/>
        <w:spacing w:line="360" w:lineRule="auto"/>
        <w:rPr>
          <w:sz w:val="36"/>
          <w:szCs w:val="24"/>
          <w:lang w:val="ru-RU"/>
        </w:rPr>
      </w:pPr>
    </w:p>
    <w:p w:rsidR="00F346BD" w:rsidRPr="00635DC7" w:rsidRDefault="00F346BD" w:rsidP="00635DC7">
      <w:pPr>
        <w:pStyle w:val="a7"/>
        <w:spacing w:line="360" w:lineRule="auto"/>
        <w:ind w:left="2124" w:firstLine="708"/>
        <w:rPr>
          <w:szCs w:val="24"/>
          <w:lang w:val="ru-RU"/>
        </w:rPr>
      </w:pPr>
      <w:r w:rsidRPr="00635DC7">
        <w:rPr>
          <w:szCs w:val="24"/>
          <w:lang w:val="ru-RU"/>
        </w:rPr>
        <w:t>Блок-схема симплекс-метода</w:t>
      </w:r>
    </w:p>
    <w:p w:rsidR="00D205C3" w:rsidRPr="009F23BA" w:rsidRDefault="00F346BD" w:rsidP="00F346BD">
      <w:pPr>
        <w:jc w:val="center"/>
      </w:pPr>
      <w:r w:rsidRPr="009F23BA">
        <w:rPr>
          <w:noProof/>
        </w:rPr>
        <w:drawing>
          <wp:inline distT="0" distB="0" distL="0" distR="0">
            <wp:extent cx="3632065" cy="6115050"/>
            <wp:effectExtent l="19050" t="0" r="6485" b="0"/>
            <wp:docPr id="92" name="Рисунок 92" descr="C:\Documents and Settings\Андрей\Рабочий стол\блок-сх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Documents and Settings\Андрей\Рабочий стол\блок-схема.jpg"/>
                    <pic:cNvPicPr>
                      <a:picLocks noChangeAspect="1" noChangeArrowheads="1"/>
                    </pic:cNvPicPr>
                  </pic:nvPicPr>
                  <pic:blipFill>
                    <a:blip r:embed="rId22"/>
                    <a:srcRect/>
                    <a:stretch>
                      <a:fillRect/>
                    </a:stretch>
                  </pic:blipFill>
                  <pic:spPr bwMode="auto">
                    <a:xfrm>
                      <a:off x="0" y="0"/>
                      <a:ext cx="3632065" cy="6115050"/>
                    </a:xfrm>
                    <a:prstGeom prst="rect">
                      <a:avLst/>
                    </a:prstGeom>
                    <a:noFill/>
                    <a:ln w="9525">
                      <a:noFill/>
                      <a:miter lim="800000"/>
                      <a:headEnd/>
                      <a:tailEnd/>
                    </a:ln>
                  </pic:spPr>
                </pic:pic>
              </a:graphicData>
            </a:graphic>
          </wp:inline>
        </w:drawing>
      </w:r>
    </w:p>
    <w:p w:rsidR="00F346BD" w:rsidRPr="009F23BA" w:rsidRDefault="00F346BD" w:rsidP="00F346BD">
      <w:pPr>
        <w:jc w:val="center"/>
      </w:pPr>
    </w:p>
    <w:p w:rsidR="00F346BD" w:rsidRDefault="00F346BD" w:rsidP="00F346BD">
      <w:pPr>
        <w:jc w:val="center"/>
      </w:pPr>
    </w:p>
    <w:p w:rsidR="00484647" w:rsidRDefault="00484647" w:rsidP="00F346BD">
      <w:pPr>
        <w:jc w:val="center"/>
      </w:pPr>
    </w:p>
    <w:p w:rsidR="00484647" w:rsidRDefault="00484647" w:rsidP="00F346BD">
      <w:pPr>
        <w:jc w:val="center"/>
      </w:pPr>
    </w:p>
    <w:p w:rsidR="00635DC7" w:rsidRDefault="00635DC7" w:rsidP="00635DC7"/>
    <w:p w:rsidR="00B01774" w:rsidRDefault="00B01774" w:rsidP="00635DC7">
      <w:pPr>
        <w:pStyle w:val="1"/>
      </w:pPr>
      <w:bookmarkStart w:id="11" w:name="_Toc263030614"/>
    </w:p>
    <w:p w:rsidR="00B01774" w:rsidRDefault="00B01774" w:rsidP="00B01774"/>
    <w:p w:rsidR="00B01774" w:rsidRDefault="00B01774" w:rsidP="00B01774"/>
    <w:p w:rsidR="00B01774" w:rsidRDefault="00B01774" w:rsidP="00B01774"/>
    <w:p w:rsidR="00B01774" w:rsidRDefault="00B01774" w:rsidP="00B01774">
      <w:pPr>
        <w:pStyle w:val="1"/>
      </w:pPr>
    </w:p>
    <w:p w:rsidR="00635DC7" w:rsidRDefault="00B01774" w:rsidP="00B01774">
      <w:pPr>
        <w:pStyle w:val="af0"/>
      </w:pPr>
      <w:r>
        <w:t>Сущность м</w:t>
      </w:r>
      <w:r w:rsidR="00635DC7">
        <w:t>етод</w:t>
      </w:r>
      <w:r>
        <w:t>а</w:t>
      </w:r>
      <w:r w:rsidR="00635DC7">
        <w:t xml:space="preserve"> ветвей и границ</w:t>
      </w:r>
      <w:bookmarkEnd w:id="11"/>
    </w:p>
    <w:p w:rsidR="00635DC7" w:rsidRDefault="00635DC7" w:rsidP="00635DC7">
      <w:pPr>
        <w:ind w:firstLine="708"/>
      </w:pPr>
      <w:r>
        <w:t xml:space="preserve">Впервые метод ветвей и границ был предложен </w:t>
      </w:r>
      <w:proofErr w:type="spellStart"/>
      <w:r>
        <w:t>Лендом</w:t>
      </w:r>
      <w:proofErr w:type="spellEnd"/>
      <w:r>
        <w:t xml:space="preserve"> и </w:t>
      </w:r>
      <w:proofErr w:type="spellStart"/>
      <w:r>
        <w:t>Дойгом</w:t>
      </w:r>
      <w:proofErr w:type="spellEnd"/>
      <w:r>
        <w:t xml:space="preserve"> в 1960 для решения общей задачи целочисленного линейного программирования. Интерес к этому методу и фактически его “второе рождение” связано с работой </w:t>
      </w:r>
      <w:proofErr w:type="spellStart"/>
      <w:r>
        <w:t>Литтла</w:t>
      </w:r>
      <w:proofErr w:type="spellEnd"/>
      <w:r>
        <w:t xml:space="preserve">, </w:t>
      </w:r>
      <w:proofErr w:type="spellStart"/>
      <w:r>
        <w:t>Мурти</w:t>
      </w:r>
      <w:proofErr w:type="spellEnd"/>
      <w:r>
        <w:t xml:space="preserve">, </w:t>
      </w:r>
      <w:proofErr w:type="spellStart"/>
      <w:r>
        <w:t>Суини</w:t>
      </w:r>
      <w:proofErr w:type="spellEnd"/>
      <w:r>
        <w:t xml:space="preserve"> и </w:t>
      </w:r>
      <w:proofErr w:type="spellStart"/>
      <w:r>
        <w:t>Кэрела</w:t>
      </w:r>
      <w:proofErr w:type="spellEnd"/>
      <w:r>
        <w:t>, посвященной задаче коммивояжера. Начиная с этого момента, появилось большое число работ, посвященных методу ветвей и границ и различным его модификациям. Столь большой успех объясняется тем, что авторы первыми обратили внимание на широту возможностей метода, отметили важность использования специфики задачи и сами воспользовались спецификой задачи коммивояжера.</w:t>
      </w:r>
    </w:p>
    <w:p w:rsidR="00635DC7" w:rsidRDefault="00635DC7" w:rsidP="00635DC7">
      <w:pPr>
        <w:ind w:firstLine="708"/>
      </w:pPr>
      <w:r>
        <w:t>В основе метода ветвей и границ лежит идея последовательного разбиения множества допустимых решений на подмножества. На каждом шаге метода элементы разбиения подвергаются проверке для выяснения, содержит данное подмножество оптимальное решение или нет. Проверка осуществляется посредством вычисления оценки снизу для целевой функции на данном подмножестве. Если оценка снизу не меньше рекорда — наилучшего из найденных решений, то подмножество может быть отброшено. Проверяемое подмножество может быть отброшено еще и в том случае, когда в нем удается найти наилучшее решение. Если значение целевой функции на найденном решении меньше рекорда, то происходит смена рекорда. По окончанию работы алгоритма рекорд является результатом его работы.</w:t>
      </w:r>
    </w:p>
    <w:p w:rsidR="00635DC7" w:rsidRDefault="00635DC7" w:rsidP="00635DC7">
      <w:pPr>
        <w:ind w:firstLine="708"/>
      </w:pPr>
      <w:r>
        <w:t xml:space="preserve">Если удается отбросить все элементы разбиения, то рекорд — оптимальное решение задачи. В противном случае, из </w:t>
      </w:r>
      <w:proofErr w:type="spellStart"/>
      <w:r>
        <w:t>неотброшенных</w:t>
      </w:r>
      <w:proofErr w:type="spellEnd"/>
      <w:r>
        <w:t xml:space="preserve"> подмножеств выбирается наиболее перспективное (например, с наименьшим значением нижней оценки), и оно подвергается разбиению. Новые подмножества вновь подвергаются проверке и т.д.</w:t>
      </w:r>
    </w:p>
    <w:p w:rsidR="001538D3" w:rsidRDefault="00635DC7" w:rsidP="00635DC7">
      <w:r>
        <w:t xml:space="preserve">Вычисление нижней границы является важнейшим элементом данной схемы. </w:t>
      </w:r>
    </w:p>
    <w:p w:rsidR="001538D3" w:rsidRDefault="001538D3" w:rsidP="00B01774">
      <w:pPr>
        <w:pStyle w:val="1"/>
      </w:pPr>
      <w:bookmarkStart w:id="12" w:name="_Toc263031965"/>
      <w:r>
        <w:t>Постановка задачи линейного программирования</w:t>
      </w:r>
      <w:r w:rsidR="00B01774">
        <w:t xml:space="preserve"> для метода ветвей и границ</w:t>
      </w:r>
      <w:bookmarkEnd w:id="12"/>
    </w:p>
    <w:p w:rsidR="001538D3" w:rsidRDefault="001538D3" w:rsidP="00635DC7"/>
    <w:p w:rsidR="00635DC7" w:rsidRDefault="00635DC7" w:rsidP="00635DC7">
      <w:r>
        <w:t>Для простейшей задачи размещения один из способов ее построения состоит в следующем.</w:t>
      </w:r>
    </w:p>
    <w:p w:rsidR="00635DC7" w:rsidRDefault="00635DC7" w:rsidP="00635DC7">
      <w:r>
        <w:t>Запишем исходную задачу в терминах целочисленного линейного программирования [4].</w:t>
      </w:r>
    </w:p>
    <w:p w:rsidR="00635DC7" w:rsidRDefault="00635DC7" w:rsidP="00635DC7">
      <w:r>
        <w:t>Введем следующие переменные:</w:t>
      </w:r>
    </w:p>
    <w:p w:rsidR="00635DC7" w:rsidRDefault="00635DC7" w:rsidP="00635DC7">
      <w:r w:rsidRPr="00E26E7C">
        <w:drawing>
          <wp:inline distT="0" distB="0" distL="0" distR="0">
            <wp:extent cx="2464164" cy="409575"/>
            <wp:effectExtent l="1905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2464164" cy="409575"/>
                    </a:xfrm>
                    <a:prstGeom prst="rect">
                      <a:avLst/>
                    </a:prstGeom>
                    <a:noFill/>
                    <a:ln w="9525">
                      <a:noFill/>
                      <a:miter lim="800000"/>
                      <a:headEnd/>
                      <a:tailEnd/>
                    </a:ln>
                  </pic:spPr>
                </pic:pic>
              </a:graphicData>
            </a:graphic>
          </wp:inline>
        </w:drawing>
      </w:r>
    </w:p>
    <w:p w:rsidR="00635DC7" w:rsidRDefault="00635DC7" w:rsidP="00635DC7">
      <w:r>
        <w:rPr>
          <w:noProof/>
        </w:rPr>
        <w:drawing>
          <wp:inline distT="0" distB="0" distL="0" distR="0">
            <wp:extent cx="3874957" cy="4191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srcRect/>
                    <a:stretch>
                      <a:fillRect/>
                    </a:stretch>
                  </pic:blipFill>
                  <pic:spPr bwMode="auto">
                    <a:xfrm>
                      <a:off x="0" y="0"/>
                      <a:ext cx="3874957" cy="419100"/>
                    </a:xfrm>
                    <a:prstGeom prst="rect">
                      <a:avLst/>
                    </a:prstGeom>
                    <a:noFill/>
                    <a:ln w="9525">
                      <a:noFill/>
                      <a:miter lim="800000"/>
                      <a:headEnd/>
                      <a:tailEnd/>
                    </a:ln>
                  </pic:spPr>
                </pic:pic>
              </a:graphicData>
            </a:graphic>
          </wp:inline>
        </w:drawing>
      </w:r>
    </w:p>
    <w:p w:rsidR="00635DC7" w:rsidRDefault="00635DC7" w:rsidP="00635DC7">
      <w:r w:rsidRPr="00E26E7C">
        <w:t>С использованием введенных обозначений простейшая задача размещения записывается следующим образом</w:t>
      </w:r>
    </w:p>
    <w:p w:rsidR="00635DC7" w:rsidRDefault="00635DC7" w:rsidP="00635DC7">
      <w:r>
        <w:rPr>
          <w:noProof/>
        </w:rPr>
        <w:drawing>
          <wp:inline distT="0" distB="0" distL="0" distR="0">
            <wp:extent cx="1736271" cy="5524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srcRect/>
                    <a:stretch>
                      <a:fillRect/>
                    </a:stretch>
                  </pic:blipFill>
                  <pic:spPr bwMode="auto">
                    <a:xfrm>
                      <a:off x="0" y="0"/>
                      <a:ext cx="1736271" cy="552450"/>
                    </a:xfrm>
                    <a:prstGeom prst="rect">
                      <a:avLst/>
                    </a:prstGeom>
                    <a:noFill/>
                    <a:ln w="9525">
                      <a:noFill/>
                      <a:miter lim="800000"/>
                      <a:headEnd/>
                      <a:tailEnd/>
                    </a:ln>
                  </pic:spPr>
                </pic:pic>
              </a:graphicData>
            </a:graphic>
          </wp:inline>
        </w:drawing>
      </w:r>
    </w:p>
    <w:p w:rsidR="00635DC7" w:rsidRDefault="00635DC7" w:rsidP="00635DC7">
      <w:r>
        <w:t xml:space="preserve">       </w:t>
      </w:r>
      <w:r>
        <w:rPr>
          <w:noProof/>
        </w:rPr>
        <w:drawing>
          <wp:inline distT="0" distB="0" distL="0" distR="0">
            <wp:extent cx="1333500" cy="295119"/>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srcRect/>
                    <a:stretch>
                      <a:fillRect/>
                    </a:stretch>
                  </pic:blipFill>
                  <pic:spPr bwMode="auto">
                    <a:xfrm>
                      <a:off x="0" y="0"/>
                      <a:ext cx="1333500" cy="295119"/>
                    </a:xfrm>
                    <a:prstGeom prst="rect">
                      <a:avLst/>
                    </a:prstGeom>
                    <a:noFill/>
                    <a:ln w="9525">
                      <a:noFill/>
                      <a:miter lim="800000"/>
                      <a:headEnd/>
                      <a:tailEnd/>
                    </a:ln>
                  </pic:spPr>
                </pic:pic>
              </a:graphicData>
            </a:graphic>
          </wp:inline>
        </w:drawing>
      </w:r>
    </w:p>
    <w:p w:rsidR="00635DC7" w:rsidRDefault="00635DC7" w:rsidP="00635DC7">
      <w:r w:rsidRPr="00E26E7C">
        <w:t>Двойственная задача линейного программирования имеет вид:</w:t>
      </w:r>
    </w:p>
    <w:p w:rsidR="00635DC7" w:rsidRDefault="00635DC7" w:rsidP="00635DC7">
      <w:r>
        <w:rPr>
          <w:noProof/>
        </w:rPr>
        <w:drawing>
          <wp:inline distT="0" distB="0" distL="0" distR="0">
            <wp:extent cx="678656" cy="361950"/>
            <wp:effectExtent l="19050" t="0" r="7144"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srcRect/>
                    <a:stretch>
                      <a:fillRect/>
                    </a:stretch>
                  </pic:blipFill>
                  <pic:spPr bwMode="auto">
                    <a:xfrm>
                      <a:off x="0" y="0"/>
                      <a:ext cx="678656" cy="361950"/>
                    </a:xfrm>
                    <a:prstGeom prst="rect">
                      <a:avLst/>
                    </a:prstGeom>
                    <a:noFill/>
                    <a:ln w="9525">
                      <a:noFill/>
                      <a:miter lim="800000"/>
                      <a:headEnd/>
                      <a:tailEnd/>
                    </a:ln>
                  </pic:spPr>
                </pic:pic>
              </a:graphicData>
            </a:graphic>
          </wp:inline>
        </w:drawing>
      </w:r>
    </w:p>
    <w:p w:rsidR="00635DC7" w:rsidRDefault="00635DC7" w:rsidP="00635DC7">
      <w:r>
        <w:rPr>
          <w:noProof/>
        </w:rPr>
        <w:drawing>
          <wp:inline distT="0" distB="0" distL="0" distR="0">
            <wp:extent cx="1028700" cy="344882"/>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a:srcRect/>
                    <a:stretch>
                      <a:fillRect/>
                    </a:stretch>
                  </pic:blipFill>
                  <pic:spPr bwMode="auto">
                    <a:xfrm>
                      <a:off x="0" y="0"/>
                      <a:ext cx="1028700" cy="344882"/>
                    </a:xfrm>
                    <a:prstGeom prst="rect">
                      <a:avLst/>
                    </a:prstGeom>
                    <a:noFill/>
                    <a:ln w="9525">
                      <a:noFill/>
                      <a:miter lim="800000"/>
                      <a:headEnd/>
                      <a:tailEnd/>
                    </a:ln>
                  </pic:spPr>
                </pic:pic>
              </a:graphicData>
            </a:graphic>
          </wp:inline>
        </w:drawing>
      </w:r>
    </w:p>
    <w:p w:rsidR="00635DC7" w:rsidRDefault="00635DC7" w:rsidP="00635DC7">
      <w:pPr>
        <w:ind w:firstLine="708"/>
      </w:pPr>
      <w:r>
        <w:lastRenderedPageBreak/>
        <w:t>Приближенное решение двойственной задачи используется в качестве нижней оценки.</w:t>
      </w:r>
    </w:p>
    <w:p w:rsidR="00635DC7" w:rsidRDefault="00635DC7" w:rsidP="001538D3">
      <w:pPr>
        <w:ind w:firstLine="708"/>
      </w:pPr>
      <w:r>
        <w:t xml:space="preserve">Для сокращения размерности задачи применяется так называемый блок предварительной отбраковки. Он основан на применении условий </w:t>
      </w:r>
      <w:proofErr w:type="gramStart"/>
      <w:r>
        <w:t>дополняющей</w:t>
      </w:r>
      <w:proofErr w:type="gramEnd"/>
      <w:r>
        <w:t xml:space="preserve"> </w:t>
      </w:r>
      <w:proofErr w:type="spellStart"/>
      <w:r>
        <w:t>нежесткости</w:t>
      </w:r>
      <w:proofErr w:type="spellEnd"/>
      <w:r>
        <w:t xml:space="preserve"> для задач линейного программирования</w:t>
      </w:r>
    </w:p>
    <w:p w:rsidR="00635DC7" w:rsidRDefault="00635DC7" w:rsidP="00635DC7">
      <w:r>
        <w:rPr>
          <w:noProof/>
        </w:rPr>
        <w:drawing>
          <wp:inline distT="0" distB="0" distL="0" distR="0">
            <wp:extent cx="1733550" cy="40449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srcRect/>
                    <a:stretch>
                      <a:fillRect/>
                    </a:stretch>
                  </pic:blipFill>
                  <pic:spPr bwMode="auto">
                    <a:xfrm>
                      <a:off x="0" y="0"/>
                      <a:ext cx="1733550" cy="404495"/>
                    </a:xfrm>
                    <a:prstGeom prst="rect">
                      <a:avLst/>
                    </a:prstGeom>
                    <a:noFill/>
                    <a:ln w="9525">
                      <a:noFill/>
                      <a:miter lim="800000"/>
                      <a:headEnd/>
                      <a:tailEnd/>
                    </a:ln>
                  </pic:spPr>
                </pic:pic>
              </a:graphicData>
            </a:graphic>
          </wp:inline>
        </w:drawing>
      </w:r>
    </w:p>
    <w:p w:rsidR="00635DC7" w:rsidRDefault="00635DC7" w:rsidP="00635DC7">
      <w:pPr>
        <w:ind w:firstLine="708"/>
      </w:pPr>
      <w:r>
        <w:t xml:space="preserve">Если для оптимального решения двойственной задачи выражение в скобках положительно для некоторого </w:t>
      </w:r>
      <w:proofErr w:type="spellStart"/>
      <w:r>
        <w:t>iÎ</w:t>
      </w:r>
      <w:proofErr w:type="spellEnd"/>
      <w:r>
        <w:t xml:space="preserve"> I , то “скорее всего” в исходной целочисленной задаче </w:t>
      </w:r>
      <w:proofErr w:type="spellStart"/>
      <w:r>
        <w:t>yi</w:t>
      </w:r>
      <w:proofErr w:type="spellEnd"/>
      <w:r>
        <w:t xml:space="preserve"> = 0, и размерность можно уменьшить. Понятно, что данный эвристический прием не всегда приводит к правильному решению. Поэтому в качестве порога лучше брать не 0, а некоторую величину </w:t>
      </w:r>
      <w:proofErr w:type="spellStart"/>
      <w:r>
        <w:t>d</w:t>
      </w:r>
      <w:proofErr w:type="spellEnd"/>
      <w:r>
        <w:t xml:space="preserve"> ³ 0, выбор которой зависит от исходных данных. Эту величину называют порогом отбраковки. Очевидно, что при </w:t>
      </w:r>
      <w:proofErr w:type="spellStart"/>
      <w:r>
        <w:t>d</w:t>
      </w:r>
      <w:proofErr w:type="spellEnd"/>
      <w:r>
        <w:t xml:space="preserve"> ³ </w:t>
      </w:r>
      <w:proofErr w:type="spellStart"/>
      <w:r>
        <w:t>max</w:t>
      </w:r>
      <w:proofErr w:type="spellEnd"/>
      <w:r>
        <w:t xml:space="preserve"> </w:t>
      </w:r>
      <w:proofErr w:type="spellStart"/>
      <w:r>
        <w:t>ci</w:t>
      </w:r>
      <w:proofErr w:type="spellEnd"/>
      <w:r>
        <w:t>, размерность задачи не сокращается.</w:t>
      </w:r>
    </w:p>
    <w:p w:rsidR="00635DC7" w:rsidRDefault="00635DC7" w:rsidP="00635DC7">
      <w:pPr>
        <w:ind w:firstLine="708"/>
      </w:pPr>
      <w:r>
        <w:t xml:space="preserve">Другой способ уменьшения трудоемкости алгоритма состоит в искусственном завышении нижней оценки. Предположим, что нас интересует не только оптимальное решение, но и приближенные решения с относительной погрешностью не более </w:t>
      </w:r>
      <w:proofErr w:type="spellStart"/>
      <w:r>
        <w:t>e</w:t>
      </w:r>
      <w:proofErr w:type="spellEnd"/>
      <w:r>
        <w:t xml:space="preserve"> . Тогда завышение нижней оценки в (1 + </w:t>
      </w:r>
      <w:proofErr w:type="spellStart"/>
      <w:r>
        <w:t>e</w:t>
      </w:r>
      <w:proofErr w:type="spellEnd"/>
      <w:proofErr w:type="gramStart"/>
      <w:r>
        <w:t xml:space="preserve"> )</w:t>
      </w:r>
      <w:proofErr w:type="gramEnd"/>
      <w:r>
        <w:t xml:space="preserve"> раз приводит к желаемому результату.</w:t>
      </w:r>
    </w:p>
    <w:p w:rsidR="00635DC7" w:rsidRDefault="00635DC7" w:rsidP="00635DC7">
      <w:pPr>
        <w:jc w:val="right"/>
      </w:pPr>
    </w:p>
    <w:p w:rsidR="00635DC7" w:rsidRDefault="00635DC7" w:rsidP="00635DC7">
      <w:pPr>
        <w:jc w:val="right"/>
      </w:pPr>
      <w:r>
        <w:t>Рисунок 3</w:t>
      </w:r>
    </w:p>
    <w:p w:rsidR="00635DC7" w:rsidRDefault="00635DC7" w:rsidP="00635DC7">
      <w:pPr>
        <w:jc w:val="right"/>
      </w:pPr>
    </w:p>
    <w:p w:rsidR="00635DC7" w:rsidRPr="00635DC7" w:rsidRDefault="00635DC7" w:rsidP="00635DC7">
      <w:pPr>
        <w:jc w:val="center"/>
        <w:rPr>
          <w:sz w:val="28"/>
        </w:rPr>
      </w:pPr>
      <w:r w:rsidRPr="00635DC7">
        <w:rPr>
          <w:sz w:val="28"/>
        </w:rPr>
        <w:t>Блок-схема метода ветвей и границ</w:t>
      </w:r>
    </w:p>
    <w:p w:rsidR="00635DC7" w:rsidRDefault="00635DC7" w:rsidP="00635DC7">
      <w:pPr>
        <w:jc w:val="right"/>
      </w:pPr>
    </w:p>
    <w:p w:rsidR="00635DC7" w:rsidRDefault="00635DC7" w:rsidP="00635DC7">
      <w:pPr>
        <w:jc w:val="right"/>
      </w:pPr>
    </w:p>
    <w:p w:rsidR="00635DC7" w:rsidRDefault="00635DC7" w:rsidP="00635DC7">
      <w:pPr>
        <w:jc w:val="center"/>
      </w:pPr>
    </w:p>
    <w:p w:rsidR="00635DC7" w:rsidRPr="009F23BA" w:rsidRDefault="00635DC7" w:rsidP="00635DC7">
      <w:pPr>
        <w:jc w:val="center"/>
      </w:pPr>
      <w:r>
        <w:rPr>
          <w:noProof/>
        </w:rPr>
        <w:drawing>
          <wp:anchor distT="0" distB="0" distL="114300" distR="114300" simplePos="0" relativeHeight="251659264" behindDoc="0" locked="0" layoutInCell="1" allowOverlap="1">
            <wp:simplePos x="0" y="0"/>
            <wp:positionH relativeFrom="column">
              <wp:posOffset>815340</wp:posOffset>
            </wp:positionH>
            <wp:positionV relativeFrom="paragraph">
              <wp:posOffset>-444500</wp:posOffset>
            </wp:positionV>
            <wp:extent cx="3519805" cy="5372100"/>
            <wp:effectExtent l="19050" t="0" r="4445" b="0"/>
            <wp:wrapSquare wrapText="bothSides"/>
            <wp:docPr id="2" name="Рисунок 2" descr="g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3"/>
                    <pic:cNvPicPr>
                      <a:picLocks noChangeAspect="1" noChangeArrowheads="1"/>
                    </pic:cNvPicPr>
                  </pic:nvPicPr>
                  <pic:blipFill>
                    <a:blip r:embed="rId30"/>
                    <a:srcRect/>
                    <a:stretch>
                      <a:fillRect/>
                    </a:stretch>
                  </pic:blipFill>
                  <pic:spPr bwMode="auto">
                    <a:xfrm>
                      <a:off x="0" y="0"/>
                      <a:ext cx="3519805" cy="5372100"/>
                    </a:xfrm>
                    <a:prstGeom prst="rect">
                      <a:avLst/>
                    </a:prstGeom>
                    <a:noFill/>
                  </pic:spPr>
                </pic:pic>
              </a:graphicData>
            </a:graphic>
          </wp:anchor>
        </w:drawing>
      </w:r>
    </w:p>
    <w:sectPr w:rsidR="00635DC7" w:rsidRPr="009F23BA" w:rsidSect="009028F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13DD" w:rsidRDefault="000E13DD" w:rsidP="0066441D">
      <w:r>
        <w:separator/>
      </w:r>
    </w:p>
  </w:endnote>
  <w:endnote w:type="continuationSeparator" w:id="1">
    <w:p w:rsidR="000E13DD" w:rsidRDefault="000E13DD" w:rsidP="006644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B00" w:rsidRDefault="00616945" w:rsidP="006008E0">
    <w:pPr>
      <w:pStyle w:val="a4"/>
      <w:framePr w:wrap="around" w:vAnchor="text" w:hAnchor="margin" w:xAlign="center" w:y="1"/>
      <w:rPr>
        <w:rStyle w:val="a6"/>
      </w:rPr>
    </w:pPr>
    <w:r>
      <w:rPr>
        <w:rStyle w:val="a6"/>
      </w:rPr>
      <w:fldChar w:fldCharType="begin"/>
    </w:r>
    <w:r w:rsidR="009E3A47">
      <w:rPr>
        <w:rStyle w:val="a6"/>
      </w:rPr>
      <w:instrText xml:space="preserve">PAGE  </w:instrText>
    </w:r>
    <w:r>
      <w:rPr>
        <w:rStyle w:val="a6"/>
      </w:rPr>
      <w:fldChar w:fldCharType="end"/>
    </w:r>
  </w:p>
  <w:p w:rsidR="00D66B00" w:rsidRDefault="00220C75">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B00" w:rsidRDefault="00616945" w:rsidP="006008E0">
    <w:pPr>
      <w:pStyle w:val="a4"/>
      <w:framePr w:wrap="around" w:vAnchor="text" w:hAnchor="margin" w:xAlign="center" w:y="1"/>
      <w:rPr>
        <w:rStyle w:val="a6"/>
      </w:rPr>
    </w:pPr>
    <w:r>
      <w:rPr>
        <w:rStyle w:val="a6"/>
      </w:rPr>
      <w:fldChar w:fldCharType="begin"/>
    </w:r>
    <w:r w:rsidR="009E3A47">
      <w:rPr>
        <w:rStyle w:val="a6"/>
      </w:rPr>
      <w:instrText xml:space="preserve">PAGE  </w:instrText>
    </w:r>
    <w:r>
      <w:rPr>
        <w:rStyle w:val="a6"/>
      </w:rPr>
      <w:fldChar w:fldCharType="separate"/>
    </w:r>
    <w:r w:rsidR="00B54505">
      <w:rPr>
        <w:rStyle w:val="a6"/>
        <w:noProof/>
      </w:rPr>
      <w:t>12</w:t>
    </w:r>
    <w:r>
      <w:rPr>
        <w:rStyle w:val="a6"/>
      </w:rPr>
      <w:fldChar w:fldCharType="end"/>
    </w:r>
  </w:p>
  <w:p w:rsidR="00D66B00" w:rsidRDefault="00220C7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13DD" w:rsidRDefault="000E13DD" w:rsidP="0066441D">
      <w:r>
        <w:separator/>
      </w:r>
    </w:p>
  </w:footnote>
  <w:footnote w:type="continuationSeparator" w:id="1">
    <w:p w:rsidR="000E13DD" w:rsidRDefault="000E13DD" w:rsidP="006644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E7C84"/>
    <w:multiLevelType w:val="multilevel"/>
    <w:tmpl w:val="4BDE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583375"/>
    <w:multiLevelType w:val="multilevel"/>
    <w:tmpl w:val="95427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2F7058"/>
    <w:multiLevelType w:val="multilevel"/>
    <w:tmpl w:val="708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C1183"/>
    <w:multiLevelType w:val="multilevel"/>
    <w:tmpl w:val="750E28A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D78137B"/>
    <w:multiLevelType w:val="multilevel"/>
    <w:tmpl w:val="1F78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F421EE"/>
    <w:multiLevelType w:val="multilevel"/>
    <w:tmpl w:val="AE6C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EA6C9F"/>
    <w:multiLevelType w:val="multilevel"/>
    <w:tmpl w:val="AE4E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6"/>
  </w:num>
  <w:num w:numId="4">
    <w:abstractNumId w:val="5"/>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C0CE9"/>
    <w:rsid w:val="000E13DD"/>
    <w:rsid w:val="001538D3"/>
    <w:rsid w:val="001C6FDA"/>
    <w:rsid w:val="0027270C"/>
    <w:rsid w:val="00484647"/>
    <w:rsid w:val="00616945"/>
    <w:rsid w:val="00635DC7"/>
    <w:rsid w:val="0066441D"/>
    <w:rsid w:val="00797590"/>
    <w:rsid w:val="00902744"/>
    <w:rsid w:val="009028FC"/>
    <w:rsid w:val="009E3A47"/>
    <w:rsid w:val="009F23BA"/>
    <w:rsid w:val="00B01774"/>
    <w:rsid w:val="00B54505"/>
    <w:rsid w:val="00CC0CE9"/>
    <w:rsid w:val="00D205C3"/>
    <w:rsid w:val="00D86E8C"/>
    <w:rsid w:val="00DC483E"/>
    <w:rsid w:val="00F34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CE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205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C0CE9"/>
    <w:pPr>
      <w:spacing w:before="100" w:beforeAutospacing="1" w:after="100" w:afterAutospacing="1"/>
    </w:pPr>
    <w:rPr>
      <w:rFonts w:eastAsia="MS Mincho"/>
      <w:lang w:eastAsia="ja-JP"/>
    </w:rPr>
  </w:style>
  <w:style w:type="paragraph" w:styleId="a4">
    <w:name w:val="footer"/>
    <w:basedOn w:val="a"/>
    <w:link w:val="a5"/>
    <w:rsid w:val="00D205C3"/>
    <w:pPr>
      <w:tabs>
        <w:tab w:val="center" w:pos="4677"/>
        <w:tab w:val="right" w:pos="9355"/>
      </w:tabs>
    </w:pPr>
  </w:style>
  <w:style w:type="character" w:customStyle="1" w:styleId="a5">
    <w:name w:val="Нижний колонтитул Знак"/>
    <w:basedOn w:val="a0"/>
    <w:link w:val="a4"/>
    <w:rsid w:val="00D205C3"/>
    <w:rPr>
      <w:rFonts w:ascii="Times New Roman" w:eastAsia="Times New Roman" w:hAnsi="Times New Roman" w:cs="Times New Roman"/>
      <w:sz w:val="24"/>
      <w:szCs w:val="24"/>
      <w:lang w:eastAsia="ru-RU"/>
    </w:rPr>
  </w:style>
  <w:style w:type="character" w:styleId="a6">
    <w:name w:val="page number"/>
    <w:basedOn w:val="a0"/>
    <w:rsid w:val="00D205C3"/>
  </w:style>
  <w:style w:type="paragraph" w:styleId="a7">
    <w:name w:val="Body Text Indent"/>
    <w:basedOn w:val="a"/>
    <w:link w:val="a8"/>
    <w:rsid w:val="00D205C3"/>
    <w:pPr>
      <w:ind w:firstLine="284"/>
    </w:pPr>
    <w:rPr>
      <w:sz w:val="28"/>
      <w:szCs w:val="20"/>
      <w:lang w:val="en-US"/>
    </w:rPr>
  </w:style>
  <w:style w:type="character" w:customStyle="1" w:styleId="a8">
    <w:name w:val="Основной текст с отступом Знак"/>
    <w:basedOn w:val="a0"/>
    <w:link w:val="a7"/>
    <w:rsid w:val="00D205C3"/>
    <w:rPr>
      <w:rFonts w:ascii="Times New Roman" w:eastAsia="Times New Roman" w:hAnsi="Times New Roman" w:cs="Times New Roman"/>
      <w:sz w:val="28"/>
      <w:szCs w:val="20"/>
      <w:lang w:val="en-US" w:eastAsia="ru-RU"/>
    </w:rPr>
  </w:style>
  <w:style w:type="character" w:customStyle="1" w:styleId="10">
    <w:name w:val="Заголовок 1 Знак"/>
    <w:basedOn w:val="a0"/>
    <w:link w:val="1"/>
    <w:uiPriority w:val="9"/>
    <w:rsid w:val="00D205C3"/>
    <w:rPr>
      <w:rFonts w:asciiTheme="majorHAnsi" w:eastAsiaTheme="majorEastAsia" w:hAnsiTheme="majorHAnsi" w:cstheme="majorBidi"/>
      <w:b/>
      <w:bCs/>
      <w:color w:val="365F91" w:themeColor="accent1" w:themeShade="BF"/>
      <w:sz w:val="28"/>
      <w:szCs w:val="28"/>
      <w:lang w:eastAsia="ru-RU"/>
    </w:rPr>
  </w:style>
  <w:style w:type="paragraph" w:styleId="a9">
    <w:name w:val="Balloon Text"/>
    <w:basedOn w:val="a"/>
    <w:link w:val="aa"/>
    <w:uiPriority w:val="99"/>
    <w:semiHidden/>
    <w:unhideWhenUsed/>
    <w:rsid w:val="00D205C3"/>
    <w:rPr>
      <w:rFonts w:ascii="Tahoma" w:hAnsi="Tahoma" w:cs="Tahoma"/>
      <w:sz w:val="16"/>
      <w:szCs w:val="16"/>
    </w:rPr>
  </w:style>
  <w:style w:type="character" w:customStyle="1" w:styleId="aa">
    <w:name w:val="Текст выноски Знак"/>
    <w:basedOn w:val="a0"/>
    <w:link w:val="a9"/>
    <w:uiPriority w:val="99"/>
    <w:semiHidden/>
    <w:rsid w:val="00D205C3"/>
    <w:rPr>
      <w:rFonts w:ascii="Tahoma" w:eastAsia="Times New Roman" w:hAnsi="Tahoma" w:cs="Tahoma"/>
      <w:sz w:val="16"/>
      <w:szCs w:val="16"/>
      <w:lang w:eastAsia="ru-RU"/>
    </w:rPr>
  </w:style>
  <w:style w:type="paragraph" w:styleId="ab">
    <w:name w:val="Title"/>
    <w:basedOn w:val="a"/>
    <w:next w:val="a"/>
    <w:link w:val="ac"/>
    <w:uiPriority w:val="10"/>
    <w:qFormat/>
    <w:rsid w:val="00D205C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D205C3"/>
    <w:rPr>
      <w:rFonts w:asciiTheme="majorHAnsi" w:eastAsiaTheme="majorEastAsia" w:hAnsiTheme="majorHAnsi" w:cstheme="majorBidi"/>
      <w:color w:val="17365D" w:themeColor="text2" w:themeShade="BF"/>
      <w:spacing w:val="5"/>
      <w:kern w:val="28"/>
      <w:sz w:val="52"/>
      <w:szCs w:val="52"/>
      <w:lang w:eastAsia="ru-RU"/>
    </w:rPr>
  </w:style>
  <w:style w:type="paragraph" w:styleId="ad">
    <w:name w:val="List Paragraph"/>
    <w:basedOn w:val="a"/>
    <w:uiPriority w:val="34"/>
    <w:qFormat/>
    <w:rsid w:val="0027270C"/>
    <w:pPr>
      <w:ind w:left="720"/>
      <w:contextualSpacing/>
    </w:pPr>
  </w:style>
  <w:style w:type="paragraph" w:styleId="ae">
    <w:name w:val="TOC Heading"/>
    <w:basedOn w:val="1"/>
    <w:next w:val="a"/>
    <w:uiPriority w:val="39"/>
    <w:semiHidden/>
    <w:unhideWhenUsed/>
    <w:qFormat/>
    <w:rsid w:val="00635DC7"/>
    <w:pPr>
      <w:spacing w:line="276" w:lineRule="auto"/>
      <w:outlineLvl w:val="9"/>
    </w:pPr>
    <w:rPr>
      <w:lang w:eastAsia="en-US"/>
    </w:rPr>
  </w:style>
  <w:style w:type="paragraph" w:styleId="11">
    <w:name w:val="toc 1"/>
    <w:basedOn w:val="a"/>
    <w:next w:val="a"/>
    <w:autoRedefine/>
    <w:uiPriority w:val="39"/>
    <w:unhideWhenUsed/>
    <w:qFormat/>
    <w:rsid w:val="00635DC7"/>
    <w:pPr>
      <w:spacing w:after="100"/>
    </w:pPr>
  </w:style>
  <w:style w:type="character" w:styleId="af">
    <w:name w:val="Hyperlink"/>
    <w:basedOn w:val="a0"/>
    <w:uiPriority w:val="99"/>
    <w:unhideWhenUsed/>
    <w:rsid w:val="00635DC7"/>
    <w:rPr>
      <w:color w:val="0000FF" w:themeColor="hyperlink"/>
      <w:u w:val="single"/>
    </w:rPr>
  </w:style>
  <w:style w:type="paragraph" w:styleId="af0">
    <w:name w:val="Subtitle"/>
    <w:basedOn w:val="a"/>
    <w:next w:val="a"/>
    <w:link w:val="af1"/>
    <w:uiPriority w:val="11"/>
    <w:qFormat/>
    <w:rsid w:val="001538D3"/>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1538D3"/>
    <w:rPr>
      <w:rFonts w:asciiTheme="majorHAnsi" w:eastAsiaTheme="majorEastAsia" w:hAnsiTheme="majorHAnsi" w:cstheme="majorBidi"/>
      <w:i/>
      <w:iCs/>
      <w:color w:val="4F81BD" w:themeColor="accent1"/>
      <w:spacing w:val="15"/>
      <w:sz w:val="24"/>
      <w:szCs w:val="24"/>
      <w:lang w:eastAsia="ru-RU"/>
    </w:rPr>
  </w:style>
  <w:style w:type="paragraph" w:styleId="2">
    <w:name w:val="toc 2"/>
    <w:basedOn w:val="a"/>
    <w:next w:val="a"/>
    <w:autoRedefine/>
    <w:uiPriority w:val="39"/>
    <w:semiHidden/>
    <w:unhideWhenUsed/>
    <w:qFormat/>
    <w:rsid w:val="00B01774"/>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01774"/>
    <w:pPr>
      <w:spacing w:after="100" w:line="276" w:lineRule="auto"/>
      <w:ind w:left="440"/>
    </w:pPr>
    <w:rPr>
      <w:rFonts w:asciiTheme="minorHAnsi" w:eastAsiaTheme="minorEastAsia"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E%D0%BF%D1%80%D0%B5%D0%B4%D0%B5%D0%BB%D0%B5%D0%BD%D0%B8%D0%B5" TargetMode="External"/><Relationship Id="rId13" Type="http://schemas.openxmlformats.org/officeDocument/2006/relationships/hyperlink" Target="http://ru.wikipedia.org/wiki/%D0%9E%D0%B1%D1%8A%D0%B5%D0%BA%D1%82" TargetMode="External"/><Relationship Id="rId18" Type="http://schemas.openxmlformats.org/officeDocument/2006/relationships/footer" Target="footer2.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ru.wikipedia.org/wiki/%D0%9C%D0%BE%D0%B4%D0%B5%D0%BB%D1%8C"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3.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D0%9C%D0%BE%D0%B4%D0%B5%D0%BB%D0%B8%D1%80%D0%BE%D0%B2%D0%B0%D0%BD%D0%B8%D0%B5" TargetMode="External"/><Relationship Id="rId24" Type="http://schemas.openxmlformats.org/officeDocument/2006/relationships/image" Target="media/image7.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6.png"/><Relationship Id="rId28" Type="http://schemas.openxmlformats.org/officeDocument/2006/relationships/image" Target="media/image11.png"/><Relationship Id="rId10" Type="http://schemas.openxmlformats.org/officeDocument/2006/relationships/hyperlink" Target="http://ru.wikipedia.org/wiki/%D0%9B%D1%8F%D0%BF%D1%83%D0%BD%D0%BE%D0%B2,_%D0%90%D0%BB%D0%B5%D0%BA%D1%81%D0%B5%D0%B9_%D0%90%D0%BD%D0%B4%D1%80%D0%B5%D0%B5%D0%B2%D0%B8%D1%87" TargetMode="Externa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94%D0%B5%D1%8F%D1%82%D0%B5%D0%BB%D1%8C%D0%BD%D0%BE%D1%81%D1%82%D1%8C" TargetMode="External"/><Relationship Id="rId14" Type="http://schemas.openxmlformats.org/officeDocument/2006/relationships/hyperlink" Target="http://ru.wikipedia.org/wiki/%D0%98%D0%BD%D1%84%D0%BE%D1%80%D0%BC%D0%B0%D1%86%D0%B8%D1%8F"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820F06"/>
    <w:rsid w:val="00820F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9FBBFA71A9B4D40A4BC836D099E6DD6">
    <w:name w:val="09FBBFA71A9B4D40A4BC836D099E6DD6"/>
    <w:rsid w:val="00820F06"/>
  </w:style>
  <w:style w:type="paragraph" w:customStyle="1" w:styleId="6BEC92616879441CBF863A956B3536C2">
    <w:name w:val="6BEC92616879441CBF863A956B3536C2"/>
    <w:rsid w:val="00820F06"/>
  </w:style>
  <w:style w:type="paragraph" w:customStyle="1" w:styleId="72782F8F8C9D46F799B3052310ADA383">
    <w:name w:val="72782F8F8C9D46F799B3052310ADA383"/>
    <w:rsid w:val="00820F06"/>
  </w:style>
  <w:style w:type="paragraph" w:customStyle="1" w:styleId="11F2E5063CC64CAFAEE854154BE7A579">
    <w:name w:val="11F2E5063CC64CAFAEE854154BE7A579"/>
    <w:rsid w:val="00820F06"/>
  </w:style>
  <w:style w:type="paragraph" w:customStyle="1" w:styleId="29BCE8595BB540789D3EC55AF4FFB401">
    <w:name w:val="29BCE8595BB540789D3EC55AF4FFB401"/>
    <w:rsid w:val="00820F06"/>
  </w:style>
  <w:style w:type="paragraph" w:customStyle="1" w:styleId="B7B406E858D84C0E8A36310C1410DB63">
    <w:name w:val="B7B406E858D84C0E8A36310C1410DB63"/>
    <w:rsid w:val="00820F0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8EE21-4DB1-472A-B2D0-B6A656566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4448</Words>
  <Characters>25359</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 Подмосковнов</dc:creator>
  <cp:keywords/>
  <dc:description/>
  <cp:lastModifiedBy>Андрей</cp:lastModifiedBy>
  <cp:revision>2</cp:revision>
  <dcterms:created xsi:type="dcterms:W3CDTF">2010-05-30T21:19:00Z</dcterms:created>
  <dcterms:modified xsi:type="dcterms:W3CDTF">2010-05-30T21:19:00Z</dcterms:modified>
</cp:coreProperties>
</file>